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2"/>
        <w:gridCol w:w="4305"/>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72" w:type="dxa"/>
          </w:tcPr>
          <w:p w14:paraId="01944BB3">
            <w:pPr>
              <w:rPr>
                <w:rFonts w:ascii="宋体" w:hAnsi="宋体"/>
                <w:b/>
                <w:sz w:val="28"/>
                <w:szCs w:val="28"/>
              </w:rPr>
            </w:pPr>
            <w:r>
              <w:rPr>
                <w:rFonts w:hint="eastAsia" w:ascii="宋体" w:hAnsi="宋体"/>
                <w:b/>
                <w:sz w:val="28"/>
                <w:szCs w:val="28"/>
              </w:rPr>
              <w:t>招标</w:t>
            </w:r>
            <w:r>
              <w:rPr>
                <w:rFonts w:ascii="宋体" w:hAnsi="宋体"/>
                <w:b/>
                <w:sz w:val="28"/>
                <w:szCs w:val="28"/>
              </w:rPr>
              <w:t>编号：</w:t>
            </w:r>
          </w:p>
        </w:tc>
        <w:tc>
          <w:tcPr>
            <w:tcW w:w="4305" w:type="dxa"/>
          </w:tcPr>
          <w:p w14:paraId="1285752A">
            <w:pPr>
              <w:widowControl w:val="0"/>
              <w:autoSpaceDE w:val="0"/>
              <w:autoSpaceDN w:val="0"/>
              <w:adjustRightInd w:val="0"/>
              <w:jc w:val="left"/>
              <w:rPr>
                <w:rFonts w:hint="default" w:ascii="宋体" w:hAnsi="宋体" w:eastAsia="宋体"/>
                <w:b/>
                <w:sz w:val="28"/>
                <w:szCs w:val="28"/>
                <w:u w:val="single"/>
                <w:lang w:val="en-US" w:eastAsia="zh-CN"/>
              </w:rPr>
            </w:pPr>
            <w:r>
              <w:rPr>
                <w:rFonts w:hint="eastAsia" w:ascii="宋体" w:hAnsi="宋体"/>
                <w:b/>
                <w:sz w:val="28"/>
                <w:szCs w:val="28"/>
                <w:u w:val="single"/>
                <w:lang w:val="en-US" w:eastAsia="zh-CN"/>
              </w:rPr>
              <w:t xml:space="preserve"> GG-ZBN-202604XX0001 </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2" w:type="dxa"/>
          </w:tcPr>
          <w:p w14:paraId="1832AE4C">
            <w:pPr>
              <w:rPr>
                <w:rFonts w:ascii="宋体" w:hAnsi="宋体"/>
                <w:b/>
                <w:sz w:val="28"/>
                <w:szCs w:val="28"/>
              </w:rPr>
            </w:pPr>
            <w:r>
              <w:rPr>
                <w:rFonts w:hint="eastAsia" w:ascii="宋体" w:hAnsi="宋体"/>
                <w:b/>
                <w:sz w:val="28"/>
                <w:szCs w:val="28"/>
              </w:rPr>
              <w:t>招标</w:t>
            </w:r>
            <w:r>
              <w:rPr>
                <w:rFonts w:ascii="宋体" w:hAnsi="宋体"/>
                <w:b/>
                <w:sz w:val="28"/>
                <w:szCs w:val="28"/>
              </w:rPr>
              <w:t>项目名称：</w:t>
            </w:r>
          </w:p>
        </w:tc>
        <w:tc>
          <w:tcPr>
            <w:tcW w:w="4305" w:type="dxa"/>
          </w:tcPr>
          <w:p w14:paraId="31417104">
            <w:pPr>
              <w:rPr>
                <w:rFonts w:ascii="微软雅黑" w:eastAsia="微软雅黑" w:cs="微软雅黑"/>
                <w:b/>
                <w:color w:val="000000"/>
                <w:kern w:val="0"/>
                <w:sz w:val="28"/>
                <w:szCs w:val="28"/>
                <w:u w:val="single"/>
                <w:lang w:val="zh-CN"/>
              </w:rPr>
            </w:pPr>
            <w:r>
              <w:rPr>
                <w:rFonts w:hint="eastAsia" w:ascii="宋体" w:hAnsi="宋体"/>
                <w:b/>
                <w:sz w:val="28"/>
                <w:szCs w:val="28"/>
                <w:u w:val="single"/>
                <w:lang w:val="zh-CN"/>
              </w:rPr>
              <w:t>全新平台（乾途）车型外后视镜</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2" w:type="dxa"/>
          </w:tcPr>
          <w:p w14:paraId="7331CD46">
            <w:pPr>
              <w:rPr>
                <w:rFonts w:ascii="宋体" w:hAnsi="宋体"/>
                <w:b/>
                <w:sz w:val="28"/>
                <w:szCs w:val="28"/>
              </w:rPr>
            </w:pPr>
            <w:r>
              <w:rPr>
                <w:rFonts w:hint="eastAsia" w:ascii="宋体" w:hAnsi="宋体"/>
                <w:b/>
                <w:sz w:val="28"/>
                <w:szCs w:val="28"/>
              </w:rPr>
              <w:t>招标人</w:t>
            </w:r>
            <w:r>
              <w:rPr>
                <w:rFonts w:ascii="宋体" w:hAnsi="宋体"/>
                <w:b/>
                <w:sz w:val="28"/>
                <w:szCs w:val="28"/>
              </w:rPr>
              <w:t>：</w:t>
            </w:r>
          </w:p>
        </w:tc>
        <w:tc>
          <w:tcPr>
            <w:tcW w:w="4305" w:type="dxa"/>
          </w:tcPr>
          <w:p w14:paraId="6E297C29">
            <w:pPr>
              <w:rPr>
                <w:rFonts w:ascii="宋体" w:hAnsi="宋体"/>
                <w:b/>
                <w:sz w:val="28"/>
                <w:szCs w:val="28"/>
                <w:u w:val="single"/>
              </w:rPr>
            </w:pPr>
            <w:r>
              <w:rPr>
                <w:rFonts w:hint="eastAsia" w:ascii="宋体" w:hAnsi="宋体"/>
                <w:b/>
                <w:sz w:val="28"/>
                <w:szCs w:val="28"/>
                <w:u w:val="single"/>
              </w:rPr>
              <w:t>厦门金龙旅行车有限公司</w:t>
            </w:r>
          </w:p>
        </w:tc>
      </w:tr>
    </w:tbl>
    <w:p w14:paraId="31D04496">
      <w:pPr>
        <w:tabs>
          <w:tab w:val="left" w:pos="4200"/>
        </w:tabs>
        <w:jc w:val="center"/>
        <w:textAlignment w:val="baseline"/>
        <w:rPr>
          <w:rFonts w:hint="eastAsia" w:ascii="宋体" w:hAnsi="宋体"/>
          <w:b/>
          <w:sz w:val="28"/>
          <w:szCs w:val="28"/>
        </w:rPr>
      </w:pPr>
      <w:bookmarkStart w:id="2" w:name="OLE_LINK4"/>
    </w:p>
    <w:p w14:paraId="3BCA6565">
      <w:pPr>
        <w:tabs>
          <w:tab w:val="left" w:pos="4200"/>
        </w:tabs>
        <w:jc w:val="both"/>
        <w:textAlignment w:val="baseline"/>
        <w:rPr>
          <w:rFonts w:hint="eastAsia" w:ascii="宋体" w:hAnsi="宋体"/>
          <w:b/>
          <w:sz w:val="28"/>
          <w:szCs w:val="28"/>
        </w:rPr>
      </w:pPr>
    </w:p>
    <w:p w14:paraId="5BAF35A9">
      <w:pPr>
        <w:tabs>
          <w:tab w:val="left" w:pos="4200"/>
        </w:tabs>
        <w:jc w:val="center"/>
        <w:textAlignment w:val="baseline"/>
        <w:rPr>
          <w:rFonts w:hint="eastAsia" w:ascii="宋体" w:hAnsi="宋体"/>
          <w:b/>
          <w:sz w:val="28"/>
          <w:szCs w:val="28"/>
        </w:rPr>
      </w:pPr>
      <w:r>
        <w:rPr>
          <w:rFonts w:hint="eastAsia" w:ascii="宋体" w:hAnsi="宋体"/>
          <w:b/>
          <w:sz w:val="28"/>
          <w:szCs w:val="28"/>
        </w:rPr>
        <w:t>厦门金龙旅行车有限公司采购中心编制</w:t>
      </w:r>
    </w:p>
    <w:p w14:paraId="19E656F7">
      <w:pPr>
        <w:tabs>
          <w:tab w:val="left" w:pos="4200"/>
        </w:tabs>
        <w:jc w:val="center"/>
        <w:textAlignment w:val="baseline"/>
        <w:rPr>
          <w:rFonts w:hint="eastAsia" w:ascii="宋体" w:hAnsi="宋体"/>
          <w:b/>
          <w:sz w:val="28"/>
          <w:szCs w:val="28"/>
        </w:rPr>
      </w:pPr>
      <w:r>
        <w:rPr>
          <w:rFonts w:hint="eastAsia" w:ascii="宋体" w:hAnsi="宋体"/>
          <w:b/>
          <w:sz w:val="28"/>
          <w:szCs w:val="28"/>
        </w:rPr>
        <w:t>二〇二</w:t>
      </w:r>
      <w:r>
        <w:rPr>
          <w:rFonts w:hint="eastAsia" w:ascii="宋体" w:hAnsi="宋体"/>
          <w:b/>
          <w:sz w:val="28"/>
          <w:szCs w:val="28"/>
          <w:lang w:eastAsia="zh-CN"/>
        </w:rPr>
        <w:t>六</w:t>
      </w:r>
      <w:r>
        <w:rPr>
          <w:rFonts w:hint="eastAsia" w:ascii="宋体" w:hAnsi="宋体"/>
          <w:b/>
          <w:sz w:val="28"/>
          <w:szCs w:val="28"/>
        </w:rPr>
        <w:t>年</w:t>
      </w:r>
      <w:r>
        <w:rPr>
          <w:rFonts w:hint="eastAsia" w:ascii="宋体" w:hAnsi="宋体"/>
          <w:b/>
          <w:sz w:val="28"/>
          <w:szCs w:val="28"/>
          <w:lang w:eastAsia="zh-CN"/>
        </w:rPr>
        <w:t>四</w:t>
      </w:r>
      <w:r>
        <w:rPr>
          <w:rFonts w:hint="eastAsia" w:ascii="宋体" w:hAnsi="宋体"/>
          <w:b/>
          <w:sz w:val="28"/>
          <w:szCs w:val="28"/>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1964FE13">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_Toc8140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_Toc8140 \h </w:instrText>
          </w:r>
          <w:r>
            <w:fldChar w:fldCharType="separate"/>
          </w:r>
          <w:r>
            <w:t>2</w:t>
          </w:r>
          <w:r>
            <w:fldChar w:fldCharType="end"/>
          </w:r>
          <w:r>
            <w:rPr>
              <w:szCs w:val="24"/>
            </w:rPr>
            <w:fldChar w:fldCharType="end"/>
          </w:r>
        </w:p>
        <w:p w14:paraId="69B86DFB">
          <w:pPr>
            <w:pStyle w:val="10"/>
            <w:tabs>
              <w:tab w:val="right" w:leader="dot" w:pos="8306"/>
            </w:tabs>
          </w:pPr>
          <w:r>
            <w:rPr>
              <w:bCs/>
              <w:lang w:val="zh-CN"/>
            </w:rPr>
            <w:fldChar w:fldCharType="begin"/>
          </w:r>
          <w:r>
            <w:rPr>
              <w:bCs/>
              <w:lang w:val="zh-CN"/>
            </w:rPr>
            <w:instrText xml:space="preserve"> HYPERLINK \l _Toc1521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_Toc1521 \h </w:instrText>
          </w:r>
          <w:r>
            <w:fldChar w:fldCharType="separate"/>
          </w:r>
          <w:r>
            <w:t>2</w:t>
          </w:r>
          <w:r>
            <w:fldChar w:fldCharType="end"/>
          </w:r>
          <w:r>
            <w:rPr>
              <w:bCs/>
              <w:lang w:val="zh-CN"/>
            </w:rPr>
            <w:fldChar w:fldCharType="end"/>
          </w:r>
        </w:p>
        <w:p w14:paraId="07000CA1">
          <w:pPr>
            <w:pStyle w:val="10"/>
            <w:tabs>
              <w:tab w:val="right" w:leader="dot" w:pos="8306"/>
            </w:tabs>
          </w:pPr>
          <w:r>
            <w:rPr>
              <w:bCs/>
              <w:lang w:val="zh-CN"/>
            </w:rPr>
            <w:fldChar w:fldCharType="begin"/>
          </w:r>
          <w:r>
            <w:rPr>
              <w:bCs/>
              <w:lang w:val="zh-CN"/>
            </w:rPr>
            <w:instrText xml:space="preserve"> HYPERLINK \l _Toc21525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_Toc21525 \h </w:instrText>
          </w:r>
          <w:r>
            <w:fldChar w:fldCharType="separate"/>
          </w:r>
          <w:r>
            <w:t>2</w:t>
          </w:r>
          <w:r>
            <w:fldChar w:fldCharType="end"/>
          </w:r>
          <w:r>
            <w:rPr>
              <w:bCs/>
              <w:lang w:val="zh-CN"/>
            </w:rPr>
            <w:fldChar w:fldCharType="end"/>
          </w:r>
        </w:p>
        <w:p w14:paraId="37607B0D">
          <w:pPr>
            <w:pStyle w:val="10"/>
            <w:tabs>
              <w:tab w:val="right" w:leader="dot" w:pos="8306"/>
            </w:tabs>
          </w:pPr>
          <w:r>
            <w:rPr>
              <w:bCs/>
              <w:lang w:val="zh-CN"/>
            </w:rPr>
            <w:fldChar w:fldCharType="begin"/>
          </w:r>
          <w:r>
            <w:rPr>
              <w:bCs/>
              <w:lang w:val="zh-CN"/>
            </w:rPr>
            <w:instrText xml:space="preserve"> HYPERLINK \l _Toc30366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_Toc30366 \h </w:instrText>
          </w:r>
          <w:r>
            <w:fldChar w:fldCharType="separate"/>
          </w:r>
          <w:r>
            <w:t>3</w:t>
          </w:r>
          <w:r>
            <w:fldChar w:fldCharType="end"/>
          </w:r>
          <w:r>
            <w:rPr>
              <w:bCs/>
              <w:lang w:val="zh-CN"/>
            </w:rPr>
            <w:fldChar w:fldCharType="end"/>
          </w:r>
        </w:p>
        <w:p w14:paraId="2043A3CB">
          <w:pPr>
            <w:pStyle w:val="10"/>
            <w:tabs>
              <w:tab w:val="right" w:leader="dot" w:pos="8306"/>
            </w:tabs>
          </w:pPr>
          <w:r>
            <w:rPr>
              <w:bCs/>
              <w:lang w:val="zh-CN"/>
            </w:rPr>
            <w:fldChar w:fldCharType="begin"/>
          </w:r>
          <w:r>
            <w:rPr>
              <w:bCs/>
              <w:lang w:val="zh-CN"/>
            </w:rPr>
            <w:instrText xml:space="preserve"> HYPERLINK \l _Toc31767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_Toc31767 \h </w:instrText>
          </w:r>
          <w:r>
            <w:fldChar w:fldCharType="separate"/>
          </w:r>
          <w:r>
            <w:t>3</w:t>
          </w:r>
          <w:r>
            <w:fldChar w:fldCharType="end"/>
          </w:r>
          <w:r>
            <w:rPr>
              <w:bCs/>
              <w:lang w:val="zh-CN"/>
            </w:rPr>
            <w:fldChar w:fldCharType="end"/>
          </w:r>
        </w:p>
        <w:p w14:paraId="4254EC97">
          <w:pPr>
            <w:pStyle w:val="10"/>
            <w:tabs>
              <w:tab w:val="right" w:leader="dot" w:pos="8306"/>
            </w:tabs>
          </w:pPr>
          <w:r>
            <w:rPr>
              <w:bCs/>
              <w:lang w:val="zh-CN"/>
            </w:rPr>
            <w:fldChar w:fldCharType="begin"/>
          </w:r>
          <w:r>
            <w:rPr>
              <w:bCs/>
              <w:lang w:val="zh-CN"/>
            </w:rPr>
            <w:instrText xml:space="preserve"> HYPERLINK \l _Toc10402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_Toc10402 \h </w:instrText>
          </w:r>
          <w:r>
            <w:fldChar w:fldCharType="separate"/>
          </w:r>
          <w:r>
            <w:t>3</w:t>
          </w:r>
          <w:r>
            <w:fldChar w:fldCharType="end"/>
          </w:r>
          <w:r>
            <w:rPr>
              <w:bCs/>
              <w:lang w:val="zh-CN"/>
            </w:rPr>
            <w:fldChar w:fldCharType="end"/>
          </w:r>
        </w:p>
        <w:p w14:paraId="23FE9873">
          <w:pPr>
            <w:pStyle w:val="10"/>
            <w:tabs>
              <w:tab w:val="right" w:leader="dot" w:pos="8306"/>
            </w:tabs>
          </w:pPr>
          <w:r>
            <w:rPr>
              <w:bCs/>
              <w:lang w:val="zh-CN"/>
            </w:rPr>
            <w:fldChar w:fldCharType="begin"/>
          </w:r>
          <w:r>
            <w:rPr>
              <w:bCs/>
              <w:lang w:val="zh-CN"/>
            </w:rPr>
            <w:instrText xml:space="preserve"> HYPERLINK \l _Toc8080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_Toc8080 \h </w:instrText>
          </w:r>
          <w:r>
            <w:fldChar w:fldCharType="separate"/>
          </w:r>
          <w:r>
            <w:t>4</w:t>
          </w:r>
          <w:r>
            <w:fldChar w:fldCharType="end"/>
          </w:r>
          <w:r>
            <w:rPr>
              <w:bCs/>
              <w:lang w:val="zh-CN"/>
            </w:rPr>
            <w:fldChar w:fldCharType="end"/>
          </w:r>
        </w:p>
        <w:p w14:paraId="2D93D507">
          <w:pPr>
            <w:pStyle w:val="9"/>
            <w:tabs>
              <w:tab w:val="right" w:leader="dot" w:pos="8306"/>
              <w:tab w:val="clear" w:pos="9240"/>
            </w:tabs>
          </w:pPr>
          <w:r>
            <w:rPr>
              <w:bCs/>
              <w:lang w:val="zh-CN"/>
            </w:rPr>
            <w:fldChar w:fldCharType="begin"/>
          </w:r>
          <w:r>
            <w:rPr>
              <w:bCs/>
              <w:lang w:val="zh-CN"/>
            </w:rPr>
            <w:instrText xml:space="preserve"> HYPERLINK \l _Toc27341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_Toc27341 \h </w:instrText>
          </w:r>
          <w:r>
            <w:fldChar w:fldCharType="separate"/>
          </w:r>
          <w:r>
            <w:t>5</w:t>
          </w:r>
          <w:r>
            <w:fldChar w:fldCharType="end"/>
          </w:r>
          <w:r>
            <w:rPr>
              <w:bCs/>
              <w:lang w:val="zh-CN"/>
            </w:rPr>
            <w:fldChar w:fldCharType="end"/>
          </w:r>
        </w:p>
        <w:p w14:paraId="7B054C79">
          <w:pPr>
            <w:pStyle w:val="10"/>
            <w:tabs>
              <w:tab w:val="right" w:leader="dot" w:pos="8306"/>
            </w:tabs>
          </w:pPr>
          <w:r>
            <w:rPr>
              <w:bCs/>
              <w:lang w:val="zh-CN"/>
            </w:rPr>
            <w:fldChar w:fldCharType="begin"/>
          </w:r>
          <w:r>
            <w:rPr>
              <w:bCs/>
              <w:lang w:val="zh-CN"/>
            </w:rPr>
            <w:instrText xml:space="preserve"> HYPERLINK \l _Toc18417 </w:instrText>
          </w:r>
          <w:r>
            <w:rPr>
              <w:bCs/>
              <w:lang w:val="zh-CN"/>
            </w:rPr>
            <w:fldChar w:fldCharType="separate"/>
          </w:r>
          <w:r>
            <w:rPr>
              <w:rFonts w:ascii="黑体" w:hAnsi="黑体" w:eastAsia="黑体" w:cs="黑体"/>
            </w:rPr>
            <w:t>1. 总则</w:t>
          </w:r>
          <w:r>
            <w:tab/>
          </w:r>
          <w:r>
            <w:fldChar w:fldCharType="begin"/>
          </w:r>
          <w:r>
            <w:instrText xml:space="preserve"> PAGEREF _Toc18417 \h </w:instrText>
          </w:r>
          <w:r>
            <w:fldChar w:fldCharType="separate"/>
          </w:r>
          <w:r>
            <w:t>5</w:t>
          </w:r>
          <w:r>
            <w:fldChar w:fldCharType="end"/>
          </w:r>
          <w:r>
            <w:rPr>
              <w:bCs/>
              <w:lang w:val="zh-CN"/>
            </w:rPr>
            <w:fldChar w:fldCharType="end"/>
          </w:r>
        </w:p>
        <w:p w14:paraId="78E49439">
          <w:pPr>
            <w:pStyle w:val="10"/>
            <w:tabs>
              <w:tab w:val="right" w:leader="dot" w:pos="8306"/>
            </w:tabs>
          </w:pPr>
          <w:r>
            <w:rPr>
              <w:bCs/>
              <w:lang w:val="zh-CN"/>
            </w:rPr>
            <w:fldChar w:fldCharType="begin"/>
          </w:r>
          <w:r>
            <w:rPr>
              <w:bCs/>
              <w:lang w:val="zh-CN"/>
            </w:rPr>
            <w:instrText xml:space="preserve"> HYPERLINK \l _Toc18211 </w:instrText>
          </w:r>
          <w:r>
            <w:rPr>
              <w:bCs/>
              <w:lang w:val="zh-CN"/>
            </w:rPr>
            <w:fldChar w:fldCharType="separate"/>
          </w:r>
          <w:r>
            <w:rPr>
              <w:rFonts w:ascii="黑体" w:hAnsi="黑体" w:eastAsia="黑体" w:cs="黑体"/>
            </w:rPr>
            <w:t>2. 申请人资格要求</w:t>
          </w:r>
          <w:r>
            <w:tab/>
          </w:r>
          <w:r>
            <w:fldChar w:fldCharType="begin"/>
          </w:r>
          <w:r>
            <w:instrText xml:space="preserve"> PAGEREF _Toc18211 \h </w:instrText>
          </w:r>
          <w:r>
            <w:fldChar w:fldCharType="separate"/>
          </w:r>
          <w:r>
            <w:t>5</w:t>
          </w:r>
          <w:r>
            <w:fldChar w:fldCharType="end"/>
          </w:r>
          <w:r>
            <w:rPr>
              <w:bCs/>
              <w:lang w:val="zh-CN"/>
            </w:rPr>
            <w:fldChar w:fldCharType="end"/>
          </w:r>
        </w:p>
        <w:p w14:paraId="2921C1E1">
          <w:pPr>
            <w:pStyle w:val="10"/>
            <w:tabs>
              <w:tab w:val="right" w:leader="dot" w:pos="8306"/>
            </w:tabs>
          </w:pPr>
          <w:r>
            <w:rPr>
              <w:bCs/>
              <w:lang w:val="zh-CN"/>
            </w:rPr>
            <w:fldChar w:fldCharType="begin"/>
          </w:r>
          <w:r>
            <w:rPr>
              <w:bCs/>
              <w:lang w:val="zh-CN"/>
            </w:rPr>
            <w:instrText xml:space="preserve"> HYPERLINK \l _Toc19486 </w:instrText>
          </w:r>
          <w:r>
            <w:rPr>
              <w:bCs/>
              <w:lang w:val="zh-CN"/>
            </w:rPr>
            <w:fldChar w:fldCharType="separate"/>
          </w:r>
          <w:r>
            <w:rPr>
              <w:rFonts w:ascii="黑体" w:hAnsi="黑体" w:eastAsia="黑体" w:cs="黑体"/>
            </w:rPr>
            <w:t>3. 资格预审文件</w:t>
          </w:r>
          <w:r>
            <w:tab/>
          </w:r>
          <w:r>
            <w:fldChar w:fldCharType="begin"/>
          </w:r>
          <w:r>
            <w:instrText xml:space="preserve"> PAGEREF _Toc19486 \h </w:instrText>
          </w:r>
          <w:r>
            <w:fldChar w:fldCharType="separate"/>
          </w:r>
          <w:r>
            <w:t>5</w:t>
          </w:r>
          <w:r>
            <w:fldChar w:fldCharType="end"/>
          </w:r>
          <w:r>
            <w:rPr>
              <w:bCs/>
              <w:lang w:val="zh-CN"/>
            </w:rPr>
            <w:fldChar w:fldCharType="end"/>
          </w:r>
        </w:p>
        <w:p w14:paraId="01513C15">
          <w:pPr>
            <w:pStyle w:val="10"/>
            <w:tabs>
              <w:tab w:val="right" w:leader="dot" w:pos="8306"/>
            </w:tabs>
          </w:pPr>
          <w:r>
            <w:rPr>
              <w:bCs/>
              <w:lang w:val="zh-CN"/>
            </w:rPr>
            <w:fldChar w:fldCharType="begin"/>
          </w:r>
          <w:r>
            <w:rPr>
              <w:bCs/>
              <w:lang w:val="zh-CN"/>
            </w:rPr>
            <w:instrText xml:space="preserve"> HYPERLINK \l _Toc8739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_Toc8739 \h </w:instrText>
          </w:r>
          <w:r>
            <w:fldChar w:fldCharType="separate"/>
          </w:r>
          <w:r>
            <w:t>5</w:t>
          </w:r>
          <w:r>
            <w:fldChar w:fldCharType="end"/>
          </w:r>
          <w:r>
            <w:rPr>
              <w:bCs/>
              <w:lang w:val="zh-CN"/>
            </w:rPr>
            <w:fldChar w:fldCharType="end"/>
          </w:r>
        </w:p>
        <w:p w14:paraId="3679A9E9">
          <w:pPr>
            <w:pStyle w:val="10"/>
            <w:tabs>
              <w:tab w:val="right" w:leader="dot" w:pos="8306"/>
            </w:tabs>
          </w:pPr>
          <w:r>
            <w:rPr>
              <w:bCs/>
              <w:lang w:val="zh-CN"/>
            </w:rPr>
            <w:fldChar w:fldCharType="begin"/>
          </w:r>
          <w:r>
            <w:rPr>
              <w:bCs/>
              <w:lang w:val="zh-CN"/>
            </w:rPr>
            <w:instrText xml:space="preserve"> HYPERLINK \l _Toc27427 </w:instrText>
          </w:r>
          <w:r>
            <w:rPr>
              <w:bCs/>
              <w:lang w:val="zh-CN"/>
            </w:rPr>
            <w:fldChar w:fldCharType="separate"/>
          </w:r>
          <w:r>
            <w:rPr>
              <w:rFonts w:ascii="黑体" w:hAnsi="黑体" w:eastAsia="黑体" w:cs="黑体"/>
            </w:rPr>
            <w:t>5. 申请文件的提交</w:t>
          </w:r>
          <w:r>
            <w:tab/>
          </w:r>
          <w:r>
            <w:fldChar w:fldCharType="begin"/>
          </w:r>
          <w:r>
            <w:instrText xml:space="preserve"> PAGEREF _Toc27427 \h </w:instrText>
          </w:r>
          <w:r>
            <w:fldChar w:fldCharType="separate"/>
          </w:r>
          <w:r>
            <w:t>6</w:t>
          </w:r>
          <w:r>
            <w:fldChar w:fldCharType="end"/>
          </w:r>
          <w:r>
            <w:rPr>
              <w:bCs/>
              <w:lang w:val="zh-CN"/>
            </w:rPr>
            <w:fldChar w:fldCharType="end"/>
          </w:r>
        </w:p>
        <w:p w14:paraId="313AEF95">
          <w:pPr>
            <w:pStyle w:val="10"/>
            <w:tabs>
              <w:tab w:val="right" w:leader="dot" w:pos="8306"/>
            </w:tabs>
          </w:pPr>
          <w:r>
            <w:rPr>
              <w:bCs/>
              <w:lang w:val="zh-CN"/>
            </w:rPr>
            <w:fldChar w:fldCharType="begin"/>
          </w:r>
          <w:r>
            <w:rPr>
              <w:bCs/>
              <w:lang w:val="zh-CN"/>
            </w:rPr>
            <w:instrText xml:space="preserve"> HYPERLINK \l _Toc295 </w:instrText>
          </w:r>
          <w:r>
            <w:rPr>
              <w:bCs/>
              <w:lang w:val="zh-CN"/>
            </w:rPr>
            <w:fldChar w:fldCharType="separate"/>
          </w:r>
          <w:r>
            <w:rPr>
              <w:rFonts w:ascii="黑体" w:hAnsi="黑体" w:eastAsia="黑体" w:cs="黑体"/>
            </w:rPr>
            <w:t>6. 资格预审结果</w:t>
          </w:r>
          <w:r>
            <w:tab/>
          </w:r>
          <w:r>
            <w:fldChar w:fldCharType="begin"/>
          </w:r>
          <w:r>
            <w:instrText xml:space="preserve"> PAGEREF _Toc295 \h </w:instrText>
          </w:r>
          <w:r>
            <w:fldChar w:fldCharType="separate"/>
          </w:r>
          <w:r>
            <w:t>6</w:t>
          </w:r>
          <w:r>
            <w:fldChar w:fldCharType="end"/>
          </w:r>
          <w:r>
            <w:rPr>
              <w:bCs/>
              <w:lang w:val="zh-CN"/>
            </w:rPr>
            <w:fldChar w:fldCharType="end"/>
          </w:r>
        </w:p>
        <w:p w14:paraId="35F9BAB7">
          <w:pPr>
            <w:pStyle w:val="10"/>
            <w:tabs>
              <w:tab w:val="right" w:leader="dot" w:pos="8306"/>
            </w:tabs>
          </w:pPr>
          <w:r>
            <w:rPr>
              <w:bCs/>
              <w:lang w:val="zh-CN"/>
            </w:rPr>
            <w:fldChar w:fldCharType="begin"/>
          </w:r>
          <w:r>
            <w:rPr>
              <w:bCs/>
              <w:lang w:val="zh-CN"/>
            </w:rPr>
            <w:instrText xml:space="preserve"> HYPERLINK \l _Toc13696 </w:instrText>
          </w:r>
          <w:r>
            <w:rPr>
              <w:bCs/>
              <w:lang w:val="zh-CN"/>
            </w:rPr>
            <w:fldChar w:fldCharType="separate"/>
          </w:r>
          <w:r>
            <w:rPr>
              <w:rFonts w:ascii="黑体" w:hAnsi="黑体" w:eastAsia="黑体" w:cs="黑体"/>
            </w:rPr>
            <w:t>7. 其他</w:t>
          </w:r>
          <w:r>
            <w:tab/>
          </w:r>
          <w:r>
            <w:fldChar w:fldCharType="begin"/>
          </w:r>
          <w:r>
            <w:instrText xml:space="preserve"> PAGEREF _Toc13696 \h </w:instrText>
          </w:r>
          <w:r>
            <w:fldChar w:fldCharType="separate"/>
          </w:r>
          <w:r>
            <w:t>6</w:t>
          </w:r>
          <w:r>
            <w:fldChar w:fldCharType="end"/>
          </w:r>
          <w:r>
            <w:rPr>
              <w:bCs/>
              <w:lang w:val="zh-CN"/>
            </w:rPr>
            <w:fldChar w:fldCharType="end"/>
          </w:r>
        </w:p>
        <w:p w14:paraId="450FFB22">
          <w:pPr>
            <w:pStyle w:val="9"/>
            <w:tabs>
              <w:tab w:val="right" w:leader="dot" w:pos="8306"/>
              <w:tab w:val="clear" w:pos="9240"/>
            </w:tabs>
          </w:pPr>
          <w:r>
            <w:rPr>
              <w:bCs/>
              <w:lang w:val="zh-CN"/>
            </w:rPr>
            <w:fldChar w:fldCharType="begin"/>
          </w:r>
          <w:r>
            <w:rPr>
              <w:bCs/>
              <w:lang w:val="zh-CN"/>
            </w:rPr>
            <w:instrText xml:space="preserve"> HYPERLINK \l _Toc6390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_Toc6390 \h </w:instrText>
          </w:r>
          <w:r>
            <w:fldChar w:fldCharType="separate"/>
          </w:r>
          <w:r>
            <w:t>7</w:t>
          </w:r>
          <w:r>
            <w:fldChar w:fldCharType="end"/>
          </w:r>
          <w:r>
            <w:rPr>
              <w:bCs/>
              <w:lang w:val="zh-CN"/>
            </w:rPr>
            <w:fldChar w:fldCharType="end"/>
          </w:r>
        </w:p>
        <w:p w14:paraId="61E692FF">
          <w:pPr>
            <w:pStyle w:val="10"/>
            <w:tabs>
              <w:tab w:val="right" w:leader="dot" w:pos="8306"/>
            </w:tabs>
          </w:pPr>
          <w:r>
            <w:rPr>
              <w:bCs/>
              <w:lang w:val="zh-CN"/>
            </w:rPr>
            <w:fldChar w:fldCharType="begin"/>
          </w:r>
          <w:r>
            <w:rPr>
              <w:bCs/>
              <w:lang w:val="zh-CN"/>
            </w:rPr>
            <w:instrText xml:space="preserve"> HYPERLINK \l _Toc514 </w:instrText>
          </w:r>
          <w:r>
            <w:rPr>
              <w:bCs/>
              <w:lang w:val="zh-CN"/>
            </w:rPr>
            <w:fldChar w:fldCharType="separate"/>
          </w:r>
          <w:r>
            <w:rPr>
              <w:rFonts w:ascii="黑体" w:hAnsi="黑体" w:eastAsia="黑体" w:cs="黑体"/>
            </w:rPr>
            <w:t>1. 审查原则</w:t>
          </w:r>
          <w:r>
            <w:tab/>
          </w:r>
          <w:r>
            <w:fldChar w:fldCharType="begin"/>
          </w:r>
          <w:r>
            <w:instrText xml:space="preserve"> PAGEREF _Toc514 \h </w:instrText>
          </w:r>
          <w:r>
            <w:fldChar w:fldCharType="separate"/>
          </w:r>
          <w:r>
            <w:t>7</w:t>
          </w:r>
          <w:r>
            <w:fldChar w:fldCharType="end"/>
          </w:r>
          <w:r>
            <w:rPr>
              <w:bCs/>
              <w:lang w:val="zh-CN"/>
            </w:rPr>
            <w:fldChar w:fldCharType="end"/>
          </w:r>
        </w:p>
        <w:p w14:paraId="1C120E2A">
          <w:pPr>
            <w:pStyle w:val="10"/>
            <w:tabs>
              <w:tab w:val="right" w:leader="dot" w:pos="8306"/>
            </w:tabs>
          </w:pPr>
          <w:r>
            <w:rPr>
              <w:bCs/>
              <w:lang w:val="zh-CN"/>
            </w:rPr>
            <w:fldChar w:fldCharType="begin"/>
          </w:r>
          <w:r>
            <w:rPr>
              <w:bCs/>
              <w:lang w:val="zh-CN"/>
            </w:rPr>
            <w:instrText xml:space="preserve"> HYPERLINK \l _Toc3522 </w:instrText>
          </w:r>
          <w:r>
            <w:rPr>
              <w:bCs/>
              <w:lang w:val="zh-CN"/>
            </w:rPr>
            <w:fldChar w:fldCharType="separate"/>
          </w:r>
          <w:r>
            <w:rPr>
              <w:rFonts w:ascii="黑体" w:hAnsi="黑体" w:eastAsia="黑体" w:cs="黑体"/>
            </w:rPr>
            <w:t>2. 审查方法</w:t>
          </w:r>
          <w:r>
            <w:tab/>
          </w:r>
          <w:r>
            <w:fldChar w:fldCharType="begin"/>
          </w:r>
          <w:r>
            <w:instrText xml:space="preserve"> PAGEREF _Toc3522 \h </w:instrText>
          </w:r>
          <w:r>
            <w:fldChar w:fldCharType="separate"/>
          </w:r>
          <w:r>
            <w:t>7</w:t>
          </w:r>
          <w:r>
            <w:fldChar w:fldCharType="end"/>
          </w:r>
          <w:r>
            <w:rPr>
              <w:bCs/>
              <w:lang w:val="zh-CN"/>
            </w:rPr>
            <w:fldChar w:fldCharType="end"/>
          </w:r>
        </w:p>
        <w:p w14:paraId="6C624FE0">
          <w:pPr>
            <w:pStyle w:val="10"/>
            <w:tabs>
              <w:tab w:val="right" w:leader="dot" w:pos="8306"/>
            </w:tabs>
          </w:pPr>
          <w:r>
            <w:rPr>
              <w:bCs/>
              <w:lang w:val="zh-CN"/>
            </w:rPr>
            <w:fldChar w:fldCharType="begin"/>
          </w:r>
          <w:r>
            <w:rPr>
              <w:bCs/>
              <w:lang w:val="zh-CN"/>
            </w:rPr>
            <w:instrText xml:space="preserve"> HYPERLINK \l _Toc21063 </w:instrText>
          </w:r>
          <w:r>
            <w:rPr>
              <w:bCs/>
              <w:lang w:val="zh-CN"/>
            </w:rPr>
            <w:fldChar w:fldCharType="separate"/>
          </w:r>
          <w:r>
            <w:rPr>
              <w:rFonts w:ascii="黑体" w:hAnsi="黑体" w:eastAsia="黑体" w:cs="黑体"/>
            </w:rPr>
            <w:t>3. 审查程序与标准</w:t>
          </w:r>
          <w:r>
            <w:tab/>
          </w:r>
          <w:r>
            <w:fldChar w:fldCharType="begin"/>
          </w:r>
          <w:r>
            <w:instrText xml:space="preserve"> PAGEREF _Toc21063 \h </w:instrText>
          </w:r>
          <w:r>
            <w:fldChar w:fldCharType="separate"/>
          </w:r>
          <w:r>
            <w:t>7</w:t>
          </w:r>
          <w:r>
            <w:fldChar w:fldCharType="end"/>
          </w:r>
          <w:r>
            <w:rPr>
              <w:bCs/>
              <w:lang w:val="zh-CN"/>
            </w:rPr>
            <w:fldChar w:fldCharType="end"/>
          </w:r>
        </w:p>
        <w:p w14:paraId="1C9A1085">
          <w:pPr>
            <w:pStyle w:val="10"/>
            <w:tabs>
              <w:tab w:val="right" w:leader="dot" w:pos="8306"/>
            </w:tabs>
          </w:pPr>
          <w:r>
            <w:rPr>
              <w:bCs/>
              <w:lang w:val="zh-CN"/>
            </w:rPr>
            <w:fldChar w:fldCharType="begin"/>
          </w:r>
          <w:r>
            <w:rPr>
              <w:bCs/>
              <w:lang w:val="zh-CN"/>
            </w:rPr>
            <w:instrText xml:space="preserve"> HYPERLINK \l _Toc22559 </w:instrText>
          </w:r>
          <w:r>
            <w:rPr>
              <w:bCs/>
              <w:lang w:val="zh-CN"/>
            </w:rPr>
            <w:fldChar w:fldCharType="separate"/>
          </w:r>
          <w:r>
            <w:rPr>
              <w:rFonts w:ascii="黑体" w:hAnsi="黑体" w:eastAsia="黑体" w:cs="黑体"/>
            </w:rPr>
            <w:t>4. 审查结果判定</w:t>
          </w:r>
          <w:r>
            <w:tab/>
          </w:r>
          <w:r>
            <w:fldChar w:fldCharType="begin"/>
          </w:r>
          <w:r>
            <w:instrText xml:space="preserve"> PAGEREF _Toc22559 \h </w:instrText>
          </w:r>
          <w:r>
            <w:fldChar w:fldCharType="separate"/>
          </w:r>
          <w:r>
            <w:t>7</w:t>
          </w:r>
          <w:r>
            <w:fldChar w:fldCharType="end"/>
          </w:r>
          <w:r>
            <w:rPr>
              <w:bCs/>
              <w:lang w:val="zh-CN"/>
            </w:rPr>
            <w:fldChar w:fldCharType="end"/>
          </w:r>
        </w:p>
        <w:p w14:paraId="18B0C3DE">
          <w:pPr>
            <w:pStyle w:val="9"/>
            <w:tabs>
              <w:tab w:val="right" w:leader="dot" w:pos="8306"/>
              <w:tab w:val="clear" w:pos="9240"/>
            </w:tabs>
          </w:pPr>
          <w:r>
            <w:rPr>
              <w:bCs/>
              <w:lang w:val="zh-CN"/>
            </w:rPr>
            <w:fldChar w:fldCharType="begin"/>
          </w:r>
          <w:r>
            <w:rPr>
              <w:bCs/>
              <w:lang w:val="zh-CN"/>
            </w:rPr>
            <w:instrText xml:space="preserve"> HYPERLINK \l _Toc27728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_Toc27728 \h </w:instrText>
          </w:r>
          <w:r>
            <w:fldChar w:fldCharType="separate"/>
          </w:r>
          <w:r>
            <w:t>8</w:t>
          </w:r>
          <w:r>
            <w:fldChar w:fldCharType="end"/>
          </w:r>
          <w:r>
            <w:rPr>
              <w:bCs/>
              <w:lang w:val="zh-CN"/>
            </w:rPr>
            <w:fldChar w:fldCharType="end"/>
          </w:r>
        </w:p>
        <w:p w14:paraId="21D472E5">
          <w:pPr>
            <w:pStyle w:val="10"/>
            <w:tabs>
              <w:tab w:val="right" w:leader="dot" w:pos="8306"/>
            </w:tabs>
          </w:pPr>
          <w:r>
            <w:rPr>
              <w:bCs/>
              <w:lang w:val="zh-CN"/>
            </w:rPr>
            <w:fldChar w:fldCharType="begin"/>
          </w:r>
          <w:r>
            <w:rPr>
              <w:bCs/>
              <w:lang w:val="zh-CN"/>
            </w:rPr>
            <w:instrText xml:space="preserve"> HYPERLINK \l _Toc7872 </w:instrText>
          </w:r>
          <w:r>
            <w:rPr>
              <w:bCs/>
              <w:lang w:val="zh-CN"/>
            </w:rPr>
            <w:fldChar w:fldCharType="separate"/>
          </w:r>
          <w:r>
            <w:rPr>
              <w:rFonts w:ascii="黑体" w:hAnsi="黑体" w:eastAsia="黑体" w:cs="黑体"/>
            </w:rPr>
            <w:t>包含格式清单：</w:t>
          </w:r>
          <w:r>
            <w:tab/>
          </w:r>
          <w:r>
            <w:fldChar w:fldCharType="begin"/>
          </w:r>
          <w:r>
            <w:instrText xml:space="preserve"> PAGEREF _Toc7872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8140"/>
      <w:r>
        <w:rPr>
          <w:rFonts w:ascii="黑体" w:hAnsi="黑体" w:eastAsia="黑体" w:cs="黑体"/>
          <w:b/>
          <w:color w:val="000000"/>
          <w:sz w:val="40"/>
          <w:szCs w:val="40"/>
        </w:rPr>
        <w:t>第一章 资格预审公告</w:t>
      </w:r>
      <w:bookmarkEnd w:id="3"/>
    </w:p>
    <w:p w14:paraId="14EABA40">
      <w:pPr>
        <w:spacing w:line="420" w:lineRule="exact"/>
        <w:ind w:firstLine="480"/>
        <w:jc w:val="both"/>
      </w:pPr>
      <w:r>
        <w:rPr>
          <w:rFonts w:ascii="宋体" w:hAnsi="宋体" w:eastAsia="宋体" w:cs="宋体"/>
          <w:color w:val="000000"/>
          <w:sz w:val="24"/>
        </w:rPr>
        <w:t>根据厦门金龙旅行车有限公司经营需要，现决定对</w:t>
      </w:r>
      <w:r>
        <w:rPr>
          <w:rFonts w:hint="eastAsia" w:ascii="宋体" w:hAnsi="宋体" w:eastAsia="宋体" w:cs="宋体"/>
          <w:b/>
          <w:bCs/>
          <w:color w:val="000000"/>
          <w:sz w:val="24"/>
          <w:lang w:eastAsia="zh-CN"/>
        </w:rPr>
        <w:t>全新平台（乾途）车型</w:t>
      </w:r>
      <w:r>
        <w:rPr>
          <w:rFonts w:hint="eastAsia" w:ascii="宋体" w:hAnsi="宋体" w:cs="宋体"/>
          <w:b/>
          <w:bCs/>
          <w:color w:val="000000"/>
          <w:sz w:val="24"/>
          <w:lang w:eastAsia="zh-CN"/>
        </w:rPr>
        <w:t>外后视镜</w:t>
      </w:r>
      <w:r>
        <w:rPr>
          <w:rFonts w:ascii="宋体" w:hAnsi="宋体" w:eastAsia="宋体" w:cs="宋体"/>
          <w:color w:val="000000"/>
          <w:sz w:val="24"/>
        </w:rPr>
        <w:t>项目进行公开招标。本项目采用资格预审的方式确定合格的供应商</w:t>
      </w:r>
      <w:r>
        <w:rPr>
          <w:rFonts w:hint="eastAsia" w:ascii="宋体" w:hAnsi="宋体" w:cs="宋体"/>
          <w:color w:val="000000"/>
          <w:sz w:val="24"/>
          <w:lang w:val="en-US" w:eastAsia="zh-CN"/>
        </w:rPr>
        <w:t>/服务商</w:t>
      </w:r>
      <w:r>
        <w:rPr>
          <w:rFonts w:ascii="宋体" w:hAnsi="宋体" w:eastAsia="宋体" w:cs="宋体"/>
          <w:color w:val="000000"/>
          <w:sz w:val="24"/>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152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w:t>
      </w:r>
      <w:r>
        <w:rPr>
          <w:rFonts w:ascii="宋体" w:hAnsi="宋体" w:eastAsia="宋体" w:cs="宋体"/>
          <w:color w:val="000000"/>
          <w:sz w:val="24"/>
        </w:rPr>
        <w:t>项目编号：</w:t>
      </w:r>
      <w:r>
        <w:rPr>
          <w:rFonts w:hint="eastAsia" w:ascii="宋体" w:hAnsi="宋体" w:cs="宋体"/>
          <w:color w:val="000000"/>
          <w:sz w:val="24"/>
          <w:lang w:val="en-US" w:eastAsia="zh-CN"/>
        </w:rPr>
        <w:t>GG-ZBN-202604XX0001（具体以招标文件为准）</w:t>
      </w:r>
    </w:p>
    <w:p w14:paraId="535EECD4">
      <w:pPr>
        <w:pStyle w:val="4"/>
        <w:numPr>
          <w:ilvl w:val="0"/>
          <w:numId w:val="0"/>
        </w:numPr>
        <w:spacing w:after="75" w:line="420" w:lineRule="exact"/>
        <w:ind w:leftChars="0"/>
        <w:jc w:val="both"/>
        <w:rPr>
          <w:rFonts w:ascii="宋体" w:hAnsi="宋体" w:eastAsia="宋体" w:cs="宋体"/>
          <w:color w:val="000000"/>
          <w:sz w:val="24"/>
        </w:rPr>
      </w:pPr>
      <w:r>
        <w:rPr>
          <w:rFonts w:hint="eastAsia" w:ascii="宋体" w:hAnsi="宋体" w:eastAsia="宋体" w:cs="宋体"/>
          <w:color w:val="000000"/>
          <w:sz w:val="24"/>
          <w:lang w:val="en-US" w:eastAsia="zh-CN"/>
        </w:rPr>
        <w:t>1.2</w:t>
      </w:r>
      <w:r>
        <w:rPr>
          <w:rFonts w:ascii="宋体" w:hAnsi="宋体" w:eastAsia="宋体" w:cs="宋体"/>
          <w:color w:val="000000"/>
          <w:sz w:val="24"/>
        </w:rPr>
        <w:t>招标内容：</w:t>
      </w:r>
      <w:r>
        <w:rPr>
          <w:rFonts w:hint="eastAsia" w:ascii="宋体" w:hAnsi="宋体" w:eastAsia="宋体" w:cs="宋体"/>
          <w:color w:val="000000"/>
          <w:sz w:val="24"/>
        </w:rPr>
        <w:t>全新平台（乾途）车型</w:t>
      </w:r>
      <w:r>
        <w:rPr>
          <w:rFonts w:hint="eastAsia" w:ascii="宋体" w:hAnsi="宋体" w:cs="宋体"/>
          <w:color w:val="000000"/>
          <w:sz w:val="24"/>
          <w:lang w:eastAsia="zh-CN"/>
        </w:rPr>
        <w:t>外后视镜</w:t>
      </w:r>
      <w:r>
        <w:rPr>
          <w:rFonts w:ascii="宋体" w:hAnsi="宋体" w:eastAsia="宋体" w:cs="宋体"/>
          <w:color w:val="000000"/>
          <w:sz w:val="24"/>
        </w:rPr>
        <w:t>年度标配供应商，具体规格型号以最终的招标文件为准。</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21525"/>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p w14:paraId="41F425BD">
      <w:pPr>
        <w:pStyle w:val="4"/>
        <w:numPr>
          <w:ilvl w:val="0"/>
          <w:numId w:val="0"/>
        </w:numPr>
        <w:spacing w:after="75" w:line="420" w:lineRule="exact"/>
        <w:ind w:leftChars="0"/>
        <w:jc w:val="both"/>
      </w:pPr>
      <w:r>
        <w:rPr>
          <w:rFonts w:hint="eastAsia" w:ascii="宋体" w:hAnsi="宋体" w:eastAsia="宋体" w:cs="宋体"/>
          <w:b w:val="0"/>
          <w:bCs w:val="0"/>
          <w:color w:val="000000"/>
          <w:sz w:val="24"/>
          <w:lang w:val="en-US" w:eastAsia="zh-CN"/>
        </w:rPr>
        <w:t>2.1</w:t>
      </w:r>
      <w:r>
        <w:rPr>
          <w:rFonts w:ascii="宋体" w:hAnsi="宋体" w:eastAsia="宋体" w:cs="宋体"/>
          <w:b w:val="0"/>
          <w:bCs w:val="0"/>
          <w:color w:val="000000"/>
          <w:sz w:val="24"/>
        </w:rPr>
        <w:t>具有独立法人</w:t>
      </w:r>
      <w:r>
        <w:rPr>
          <w:rFonts w:ascii="宋体" w:hAnsi="宋体" w:eastAsia="宋体" w:cs="宋体"/>
          <w:color w:val="000000"/>
          <w:sz w:val="24"/>
        </w:rPr>
        <w:t>资格，持有有效的营业执照，经营范围须包含汽车零部件生产和销售等相关信息（网站可查询）</w:t>
      </w:r>
      <w:r>
        <w:rPr>
          <w:rFonts w:hint="eastAsia" w:ascii="宋体" w:hAnsi="宋体" w:cs="宋体"/>
          <w:color w:val="000000"/>
          <w:sz w:val="24"/>
          <w:lang w:eastAsia="zh-CN"/>
        </w:rPr>
        <w:t>，</w:t>
      </w:r>
      <w:r>
        <w:rPr>
          <w:rFonts w:ascii="宋体" w:hAnsi="宋体" w:eastAsia="宋体" w:cs="宋体"/>
          <w:color w:val="000000"/>
          <w:sz w:val="24"/>
        </w:rPr>
        <w:t>公司成立时间需满</w:t>
      </w:r>
      <w:r>
        <w:rPr>
          <w:rFonts w:hint="eastAsia" w:ascii="宋体" w:hAnsi="宋体" w:cs="宋体"/>
          <w:color w:val="000000"/>
          <w:sz w:val="24"/>
          <w:lang w:val="en-US" w:eastAsia="zh-CN"/>
        </w:rPr>
        <w:t>36</w:t>
      </w:r>
      <w:r>
        <w:rPr>
          <w:rFonts w:ascii="宋体" w:hAnsi="宋体" w:eastAsia="宋体" w:cs="宋体"/>
          <w:color w:val="000000"/>
          <w:sz w:val="24"/>
        </w:rPr>
        <w:t>个月（截止投标公告发布之日），提供营业执照复印件并加盖申请人公章。</w:t>
      </w:r>
    </w:p>
    <w:p w14:paraId="79C3EDA2">
      <w:pPr>
        <w:pStyle w:val="4"/>
        <w:numPr>
          <w:ilvl w:val="0"/>
          <w:numId w:val="0"/>
        </w:numPr>
        <w:spacing w:after="75" w:line="420" w:lineRule="exact"/>
        <w:ind w:leftChars="0"/>
        <w:jc w:val="both"/>
        <w:rPr>
          <w:rFonts w:ascii="宋体" w:hAnsi="宋体" w:eastAsia="宋体" w:cs="宋体"/>
          <w:color w:val="000000"/>
          <w:sz w:val="24"/>
        </w:rPr>
      </w:pPr>
      <w:r>
        <w:rPr>
          <w:rFonts w:hint="eastAsia" w:ascii="宋体" w:hAnsi="宋体" w:eastAsia="宋体" w:cs="宋体"/>
          <w:color w:val="000000"/>
          <w:sz w:val="24"/>
          <w:lang w:val="en-US" w:eastAsia="zh-CN"/>
        </w:rPr>
        <w:t>2.2</w:t>
      </w:r>
      <w:r>
        <w:rPr>
          <w:rFonts w:ascii="宋体" w:hAnsi="宋体" w:eastAsia="宋体" w:cs="宋体"/>
          <w:color w:val="000000"/>
          <w:sz w:val="24"/>
        </w:rPr>
        <w:t>必须持有ISO 9001或IATF 16949质量管理体系认证证书，且证书处于有效期内，提交复印件并加盖申请人公章。</w:t>
      </w:r>
    </w:p>
    <w:p w14:paraId="6A663A3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2.3</w:t>
      </w:r>
      <w:r>
        <w:rPr>
          <w:rFonts w:ascii="宋体" w:hAnsi="宋体" w:eastAsia="宋体" w:cs="宋体"/>
          <w:color w:val="000000"/>
          <w:sz w:val="24"/>
        </w:rPr>
        <w:t>提供法定代表人的身份证复印件；若由授权代表参与，需提供经公司盖章并由法定代表人签字的授权委托书，以及授权代表的身份证复印件。</w:t>
      </w:r>
    </w:p>
    <w:p w14:paraId="4299D9D7">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4</w:t>
      </w:r>
      <w:r>
        <w:rPr>
          <w:rFonts w:hint="eastAsia" w:ascii="宋体" w:hAnsi="宋体" w:eastAsia="宋体" w:cs="宋体"/>
          <w:sz w:val="24"/>
          <w:szCs w:val="24"/>
          <w:highlight w:val="none"/>
        </w:rPr>
        <w:t>提交</w:t>
      </w:r>
      <w:r>
        <w:rPr>
          <w:rFonts w:hint="eastAsia" w:ascii="宋体" w:hAnsi="宋体" w:cs="宋体"/>
          <w:sz w:val="24"/>
          <w:szCs w:val="24"/>
          <w:highlight w:val="none"/>
          <w:lang w:val="en-US" w:eastAsia="zh-CN"/>
        </w:rPr>
        <w:t>外后视镜</w:t>
      </w:r>
      <w:r>
        <w:rPr>
          <w:rFonts w:hint="eastAsia" w:ascii="宋体" w:hAnsi="宋体" w:eastAsia="宋体" w:cs="宋体"/>
          <w:sz w:val="24"/>
          <w:szCs w:val="24"/>
          <w:highlight w:val="none"/>
          <w:lang w:val="en-US" w:eastAsia="zh-CN"/>
        </w:rPr>
        <w:t>产品</w:t>
      </w:r>
      <w:r>
        <w:rPr>
          <w:rFonts w:ascii="宋体" w:hAnsi="宋体" w:eastAsia="宋体" w:cs="宋体"/>
          <w:sz w:val="24"/>
          <w:szCs w:val="24"/>
          <w:highlight w:val="none"/>
        </w:rPr>
        <w:t>的业绩证明文件</w:t>
      </w:r>
      <w:r>
        <w:rPr>
          <w:rFonts w:hint="eastAsia" w:ascii="宋体" w:hAnsi="宋体" w:eastAsia="宋体" w:cs="宋体"/>
          <w:sz w:val="24"/>
          <w:szCs w:val="24"/>
          <w:highlight w:val="none"/>
        </w:rPr>
        <w:t>（至少一家以上客车厂的采购合同、发票等</w:t>
      </w:r>
      <w:r>
        <w:rPr>
          <w:rFonts w:hint="eastAsia" w:ascii="宋体" w:hAnsi="宋体" w:cs="宋体"/>
          <w:sz w:val="24"/>
          <w:szCs w:val="24"/>
          <w:highlight w:val="none"/>
          <w:lang w:eastAsia="zh-CN"/>
        </w:rPr>
        <w:t>，订单要求全年不低于</w:t>
      </w:r>
      <w:r>
        <w:rPr>
          <w:rFonts w:hint="eastAsia" w:ascii="宋体" w:hAnsi="宋体" w:cs="宋体"/>
          <w:sz w:val="24"/>
          <w:szCs w:val="24"/>
          <w:highlight w:val="none"/>
          <w:lang w:val="en-US" w:eastAsia="zh-CN"/>
        </w:rPr>
        <w:t>5个批次供货，每个批次至少需满50台订单</w:t>
      </w:r>
      <w:r>
        <w:rPr>
          <w:rFonts w:hint="eastAsia" w:ascii="宋体" w:hAnsi="宋体" w:eastAsia="宋体" w:cs="宋体"/>
          <w:sz w:val="24"/>
          <w:szCs w:val="24"/>
        </w:rPr>
        <w:t>），</w:t>
      </w:r>
      <w:r>
        <w:rPr>
          <w:rFonts w:ascii="宋体" w:hAnsi="宋体" w:eastAsia="宋体" w:cs="宋体"/>
          <w:sz w:val="24"/>
          <w:szCs w:val="24"/>
        </w:rPr>
        <w:t>对于含有商业机密的信息，可进行适当脱敏处理，但合作方名称、项目核心内容、合同期限等关键信息必须保持完整且清晰，并需加盖投标方公章</w:t>
      </w:r>
      <w:r>
        <w:rPr>
          <w:rFonts w:hint="eastAsia" w:ascii="宋体" w:hAnsi="宋体" w:eastAsia="宋体" w:cs="宋体"/>
          <w:sz w:val="24"/>
          <w:szCs w:val="24"/>
          <w:lang w:eastAsia="zh-CN"/>
        </w:rPr>
        <w:t>。</w:t>
      </w:r>
    </w:p>
    <w:p w14:paraId="26BB8414">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5</w:t>
      </w:r>
      <w:r>
        <w:rPr>
          <w:rFonts w:ascii="宋体" w:hAnsi="宋体" w:eastAsia="宋体" w:cs="宋体"/>
          <w:color w:val="000000"/>
          <w:sz w:val="24"/>
        </w:rPr>
        <w:t>提交“信用中国”网站（www.creditchina.gov.cn）、中国政府采购网（www.ccgp.gov.cn）等权威平台的无失信记录查询截图（查询日期需在本项目公告发布之日后）。</w:t>
      </w:r>
    </w:p>
    <w:p w14:paraId="33AE94E7">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6</w:t>
      </w:r>
      <w:r>
        <w:rPr>
          <w:rFonts w:ascii="宋体" w:hAnsi="宋体" w:eastAsia="宋体" w:cs="宋体"/>
          <w:color w:val="000000"/>
          <w:sz w:val="24"/>
        </w:rPr>
        <w:t>承诺近3年内无重大产品质量事故、安全事故、商业贿赂、串标围标等违法违规记录。</w:t>
      </w:r>
    </w:p>
    <w:p w14:paraId="2CFF375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7</w:t>
      </w:r>
      <w:r>
        <w:rPr>
          <w:rFonts w:ascii="宋体" w:hAnsi="宋体" w:eastAsia="宋体" w:cs="宋体"/>
          <w:color w:val="000000"/>
          <w:sz w:val="24"/>
        </w:rPr>
        <w:t>申请人在福汽集团及其下属企业中，未曾因质量问题、交付延误、重大失信行为、违约或其他不良行为而被列入重大负面评价名单（申请人自查，无须提供资料，招标人内部复核确认）。</w:t>
      </w:r>
    </w:p>
    <w:p w14:paraId="717751E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8</w:t>
      </w:r>
      <w:r>
        <w:rPr>
          <w:rFonts w:ascii="宋体" w:hAnsi="宋体" w:eastAsia="宋体" w:cs="宋体"/>
          <w:color w:val="000000"/>
          <w:sz w:val="24"/>
        </w:rPr>
        <w:t>本项目仅限单一实体进行投标，不接受任何形式的联合体参与。</w:t>
      </w:r>
    </w:p>
    <w:p w14:paraId="6876F59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9</w:t>
      </w:r>
      <w:r>
        <w:rPr>
          <w:rFonts w:ascii="宋体" w:hAnsi="宋体" w:eastAsia="宋体" w:cs="宋体"/>
          <w:color w:val="000000"/>
          <w:sz w:val="24"/>
        </w:rPr>
        <w:t>本项目仅限直接生产制造商投标，不接受代理商或经销商参与。</w:t>
      </w:r>
    </w:p>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30366"/>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5135FC5">
      <w:pPr>
        <w:numPr>
          <w:ilvl w:val="0"/>
          <w:numId w:val="0"/>
        </w:numPr>
        <w:wordWrap w:val="0"/>
        <w:spacing w:line="360" w:lineRule="auto"/>
        <w:ind w:leftChars="0" w:firstLine="560"/>
        <w:rPr>
          <w:rFonts w:hint="eastAsia" w:asciiTheme="minorEastAsia" w:hAnsiTheme="minorEastAsia" w:eastAsiaTheme="minorEastAsia" w:cstheme="minorEastAsia"/>
          <w:sz w:val="24"/>
          <w:szCs w:val="24"/>
          <w:lang w:val="en-US" w:eastAsia="zh-CN"/>
        </w:rPr>
      </w:pPr>
      <w:bookmarkStart w:id="7" w:name="_Toc31767"/>
      <w:r>
        <w:rPr>
          <w:rFonts w:hint="eastAsia" w:asciiTheme="minorEastAsia" w:hAnsiTheme="minorEastAsia" w:eastAsiaTheme="minorEastAsia" w:cstheme="minorEastAsia"/>
          <w:sz w:val="24"/>
          <w:szCs w:val="24"/>
          <w:lang w:val="en-US" w:eastAsia="zh-CN"/>
        </w:rPr>
        <w:t>登录厦门金龙旅行车有限公司官网公告栏（网址：https://www.xmjl.com/）免费下载资格预审文件。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bookmarkStart w:id="25" w:name="_GoBack"/>
      <w:bookmarkEnd w:id="25"/>
    </w:p>
    <w:p w14:paraId="38B13584">
      <w:pPr>
        <w:pStyle w:val="4"/>
        <w:numPr>
          <w:ilvl w:val="0"/>
          <w:numId w:val="0"/>
        </w:numPr>
        <w:spacing w:after="75" w:line="420" w:lineRule="exact"/>
        <w:ind w:leftChars="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4.1截止时间：2026年</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月</w:t>
      </w:r>
      <w:r>
        <w:rPr>
          <w:rFonts w:hint="eastAsia" w:ascii="宋体" w:hAnsi="宋体" w:cs="宋体"/>
          <w:color w:val="000000"/>
          <w:sz w:val="24"/>
          <w:lang w:val="en-US" w:eastAsia="zh-CN"/>
        </w:rPr>
        <w:t>22</w:t>
      </w:r>
      <w:r>
        <w:rPr>
          <w:rFonts w:hint="eastAsia" w:ascii="宋体" w:hAnsi="宋体" w:eastAsia="宋体" w:cs="宋体"/>
          <w:color w:val="000000"/>
          <w:sz w:val="24"/>
          <w:lang w:val="en-US" w:eastAsia="zh-CN"/>
        </w:rPr>
        <w:t>日1</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:00（北京时间）前，逾期收到的或不符合规定的报名申请将被拒绝。</w:t>
      </w:r>
    </w:p>
    <w:p w14:paraId="3CCDCA6D">
      <w:pPr>
        <w:pStyle w:val="4"/>
        <w:numPr>
          <w:ilvl w:val="0"/>
          <w:numId w:val="0"/>
        </w:numPr>
        <w:spacing w:after="75" w:line="420" w:lineRule="exact"/>
        <w:ind w:leftChars="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4.2提交方式：</w:t>
      </w:r>
      <w:r>
        <w:rPr>
          <w:rFonts w:hint="eastAsia" w:ascii="宋体" w:hAnsi="宋体" w:eastAsia="宋体" w:cs="宋体"/>
          <w:b w:val="0"/>
          <w:bCs w:val="0"/>
          <w:color w:val="333333"/>
          <w:kern w:val="0"/>
          <w:sz w:val="24"/>
          <w:szCs w:val="24"/>
        </w:rPr>
        <w:t>以电子扫描件形式通过指定邮箱jlcgzb@goldendragonbus.com提交。邮件主题请注明：“厦门金龙旅行车有限公司</w:t>
      </w:r>
      <w:r>
        <w:rPr>
          <w:rFonts w:hint="eastAsia" w:ascii="宋体" w:hAnsi="宋体" w:eastAsia="宋体" w:cs="宋体"/>
          <w:b w:val="0"/>
          <w:bCs w:val="0"/>
          <w:kern w:val="0"/>
          <w:sz w:val="24"/>
          <w:szCs w:val="24"/>
          <w:lang w:val="en-US" w:eastAsia="zh-CN" w:bidi="ar"/>
        </w:rPr>
        <w:t>全新平台（乾途）车型</w:t>
      </w:r>
      <w:r>
        <w:rPr>
          <w:rFonts w:hint="eastAsia" w:ascii="宋体" w:hAnsi="宋体" w:cs="宋体"/>
          <w:b w:val="0"/>
          <w:bCs w:val="0"/>
          <w:kern w:val="0"/>
          <w:sz w:val="24"/>
          <w:szCs w:val="24"/>
          <w:lang w:val="en-US" w:eastAsia="zh-CN" w:bidi="ar"/>
        </w:rPr>
        <w:t>外后视镜</w:t>
      </w:r>
      <w:r>
        <w:rPr>
          <w:rFonts w:hint="eastAsia" w:ascii="宋体" w:hAnsi="宋体" w:eastAsia="宋体" w:cs="宋体"/>
          <w:b w:val="0"/>
          <w:bCs w:val="0"/>
          <w:color w:val="000000" w:themeColor="text1"/>
          <w:kern w:val="0"/>
          <w:sz w:val="24"/>
          <w:szCs w:val="24"/>
          <w14:textFill>
            <w14:solidFill>
              <w14:schemeClr w14:val="tx1"/>
            </w14:solidFill>
          </w14:textFill>
        </w:rPr>
        <w:t>项目</w:t>
      </w:r>
      <w:r>
        <w:rPr>
          <w:rFonts w:hint="eastAsia" w:ascii="宋体" w:hAnsi="宋体" w:eastAsia="宋体" w:cs="宋体"/>
          <w:b w:val="0"/>
          <w:bCs w:val="0"/>
          <w:color w:val="333333"/>
          <w:kern w:val="0"/>
          <w:sz w:val="24"/>
          <w:szCs w:val="24"/>
        </w:rPr>
        <w:t>招标报名材料（投标人名称）”。</w:t>
      </w:r>
      <w:r>
        <w:rPr>
          <w:rFonts w:hint="eastAsia" w:ascii="宋体" w:hAnsi="宋体" w:eastAsia="宋体" w:cs="宋体"/>
          <w:color w:val="000000"/>
          <w:sz w:val="24"/>
          <w:lang w:val="en-US" w:eastAsia="zh-CN"/>
        </w:rPr>
        <w:t>（需为加盖公章的PDF扫描件）。</w:t>
      </w:r>
    </w:p>
    <w:p w14:paraId="0E3767E9">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4.3逾期提交</w:t>
      </w:r>
      <w:r>
        <w:rPr>
          <w:rFonts w:ascii="宋体" w:hAnsi="宋体" w:eastAsia="宋体" w:cs="宋体"/>
          <w:color w:val="000000"/>
          <w:sz w:val="24"/>
        </w:rPr>
        <w:t>或者未按指定方式提交的资格预审申请文件，招标人不予受理。</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402"/>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8080"/>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联 系 人：</w:t>
      </w:r>
      <w:r>
        <w:rPr>
          <w:rFonts w:hint="eastAsia" w:ascii="宋体" w:hAnsi="宋体" w:cs="宋体"/>
          <w:color w:val="000000"/>
          <w:sz w:val="24"/>
          <w:lang w:eastAsia="zh-CN"/>
        </w:rPr>
        <w:t>刘</w:t>
      </w:r>
      <w:r>
        <w:rPr>
          <w:rFonts w:ascii="宋体" w:hAnsi="宋体" w:eastAsia="宋体" w:cs="宋体"/>
          <w:color w:val="000000"/>
          <w:sz w:val="24"/>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联系电话：0592-564</w:t>
      </w:r>
      <w:r>
        <w:rPr>
          <w:rFonts w:hint="eastAsia" w:ascii="宋体" w:hAnsi="宋体" w:cs="宋体"/>
          <w:color w:val="000000"/>
          <w:sz w:val="24"/>
          <w:lang w:val="en-US" w:eastAsia="zh-CN"/>
        </w:rPr>
        <w:t>8706</w:t>
      </w:r>
    </w:p>
    <w:p w14:paraId="2BC4F34C">
      <w:pPr>
        <w:spacing w:line="420" w:lineRule="exact"/>
        <w:ind w:firstLine="3902" w:firstLineChars="1626"/>
        <w:jc w:val="both"/>
        <w:rPr>
          <w:rFonts w:ascii="黑体" w:hAnsi="黑体" w:eastAsia="黑体" w:cs="黑体"/>
          <w:color w:val="000000"/>
          <w:sz w:val="24"/>
        </w:rPr>
      </w:pPr>
    </w:p>
    <w:p w14:paraId="268BFC69">
      <w:pPr>
        <w:spacing w:line="420" w:lineRule="exact"/>
        <w:ind w:firstLine="3902" w:firstLineChars="1626"/>
        <w:jc w:val="both"/>
        <w:rPr>
          <w:rFonts w:ascii="黑体" w:hAnsi="黑体" w:eastAsia="黑体" w:cs="黑体"/>
          <w:color w:val="000000"/>
          <w:sz w:val="24"/>
        </w:rPr>
      </w:pPr>
    </w:p>
    <w:p w14:paraId="1C958F1E">
      <w:pPr>
        <w:spacing w:line="420" w:lineRule="exact"/>
        <w:ind w:firstLine="3902" w:firstLineChars="1626"/>
        <w:jc w:val="both"/>
        <w:rPr>
          <w:rFonts w:ascii="黑体" w:hAnsi="黑体" w:eastAsia="黑体" w:cs="黑体"/>
          <w:color w:val="000000"/>
          <w:sz w:val="24"/>
        </w:rPr>
      </w:pPr>
    </w:p>
    <w:p w14:paraId="5B1EEA7D">
      <w:pPr>
        <w:spacing w:line="420" w:lineRule="exact"/>
        <w:ind w:firstLine="4622" w:firstLineChars="1926"/>
        <w:jc w:val="both"/>
      </w:pPr>
      <w:r>
        <w:rPr>
          <w:rFonts w:ascii="黑体" w:hAnsi="黑体" w:eastAsia="黑体" w:cs="黑体"/>
          <w:color w:val="000000"/>
          <w:sz w:val="24"/>
        </w:rPr>
        <w:t>厦门金龙旅行车有限公司</w:t>
      </w:r>
    </w:p>
    <w:p w14:paraId="5B973B00">
      <w:pPr>
        <w:spacing w:line="420" w:lineRule="exact"/>
        <w:ind w:firstLine="5342" w:firstLineChars="2226"/>
        <w:jc w:val="both"/>
      </w:pPr>
      <w:r>
        <w:rPr>
          <w:rFonts w:ascii="黑体" w:hAnsi="黑体" w:eastAsia="黑体" w:cs="黑体"/>
          <w:color w:val="000000"/>
          <w:sz w:val="24"/>
        </w:rPr>
        <w:t>2026年</w:t>
      </w:r>
      <w:r>
        <w:rPr>
          <w:rFonts w:hint="eastAsia" w:ascii="黑体" w:hAnsi="黑体" w:eastAsia="黑体" w:cs="黑体"/>
          <w:color w:val="000000"/>
          <w:sz w:val="24"/>
          <w:lang w:val="en-US" w:eastAsia="zh-CN"/>
        </w:rPr>
        <w:t>4</w:t>
      </w:r>
      <w:r>
        <w:rPr>
          <w:rFonts w:ascii="黑体" w:hAnsi="黑体" w:eastAsia="黑体" w:cs="黑体"/>
          <w:color w:val="000000"/>
          <w:sz w:val="24"/>
        </w:rPr>
        <w:t>月</w:t>
      </w:r>
      <w:r>
        <w:rPr>
          <w:rFonts w:hint="eastAsia" w:ascii="黑体" w:hAnsi="黑体" w:eastAsia="黑体" w:cs="黑体"/>
          <w:color w:val="000000"/>
          <w:sz w:val="24"/>
          <w:lang w:val="en-US" w:eastAsia="zh-CN"/>
        </w:rPr>
        <w:t>15</w:t>
      </w:r>
      <w:r>
        <w:rPr>
          <w:rFonts w:ascii="黑体" w:hAnsi="黑体" w:eastAsia="黑体" w:cs="黑体"/>
          <w:color w:val="000000"/>
          <w:sz w:val="24"/>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7341"/>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417"/>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18211"/>
      <w:r>
        <w:rPr>
          <w:rFonts w:ascii="黑体" w:hAnsi="黑体" w:eastAsia="黑体" w:cs="黑体"/>
          <w:b/>
          <w:color w:val="000000"/>
          <w:sz w:val="32"/>
        </w:rPr>
        <w:t>2. 申请人资格要求</w:t>
      </w:r>
      <w:bookmarkEnd w:id="12"/>
    </w:p>
    <w:p w14:paraId="60B42C42">
      <w:pPr>
        <w:spacing w:line="420" w:lineRule="exact"/>
        <w:ind w:firstLine="480" w:firstLineChars="200"/>
        <w:jc w:val="both"/>
        <w:rPr>
          <w:rFonts w:ascii="宋体" w:hAnsi="宋体" w:eastAsia="宋体" w:cs="宋体"/>
          <w:color w:val="000000"/>
          <w:sz w:val="24"/>
        </w:rPr>
      </w:pPr>
      <w:r>
        <w:rPr>
          <w:rFonts w:ascii="宋体" w:hAnsi="宋体" w:eastAsia="宋体" w:cs="宋体"/>
          <w:color w:val="000000"/>
          <w:sz w:val="24"/>
        </w:rPr>
        <w:t>1.1 凡有能力提供本资格预审文件所述货物及服务的，符合本资格预审文件规定资格要求的境内供货商或制造商均可能成为合格的申请人。</w:t>
      </w:r>
    </w:p>
    <w:p w14:paraId="5142E605">
      <w:pPr>
        <w:spacing w:line="420" w:lineRule="exact"/>
        <w:ind w:firstLine="480" w:firstLineChars="200"/>
        <w:jc w:val="both"/>
        <w:rPr>
          <w:rFonts w:ascii="宋体" w:hAnsi="宋体" w:eastAsia="宋体" w:cs="宋体"/>
          <w:color w:val="000000"/>
          <w:sz w:val="24"/>
        </w:rPr>
      </w:pPr>
      <w:r>
        <w:rPr>
          <w:rFonts w:ascii="宋体" w:hAnsi="宋体" w:eastAsia="宋体" w:cs="宋体"/>
          <w:color w:val="000000"/>
          <w:sz w:val="24"/>
        </w:rPr>
        <w:t>1.2 申请人应遵守中国的有关法律、法规和规章的规定。</w:t>
      </w:r>
    </w:p>
    <w:p w14:paraId="6EB85A64">
      <w:pPr>
        <w:spacing w:line="420" w:lineRule="exact"/>
        <w:ind w:firstLine="480" w:firstLineChars="200"/>
        <w:jc w:val="both"/>
        <w:rPr>
          <w:rFonts w:ascii="宋体" w:hAnsi="宋体" w:eastAsia="宋体" w:cs="宋体"/>
          <w:color w:val="000000"/>
          <w:sz w:val="24"/>
        </w:rPr>
      </w:pPr>
      <w:r>
        <w:rPr>
          <w:rFonts w:ascii="宋体" w:hAnsi="宋体" w:eastAsia="宋体" w:cs="宋体"/>
          <w:color w:val="000000"/>
          <w:sz w:val="24"/>
        </w:rPr>
        <w:t>1.3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1.4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9486"/>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8739"/>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27427"/>
      <w:r>
        <w:rPr>
          <w:rFonts w:ascii="黑体" w:hAnsi="黑体" w:eastAsia="黑体" w:cs="黑体"/>
          <w:b/>
          <w:color w:val="000000"/>
          <w:sz w:val="32"/>
        </w:rPr>
        <w:t>5. 申请文件的提交</w:t>
      </w:r>
      <w:bookmarkEnd w:id="15"/>
    </w:p>
    <w:p w14:paraId="2A4C9FB5">
      <w:pPr>
        <w:spacing w:line="420" w:lineRule="exact"/>
        <w:jc w:val="both"/>
      </w:pPr>
      <w:r>
        <w:rPr>
          <w:rFonts w:ascii="宋体" w:hAnsi="宋体" w:eastAsia="宋体" w:cs="宋体"/>
          <w:color w:val="000000"/>
          <w:sz w:val="24"/>
        </w:rPr>
        <w:t>5.1 提交方式：</w:t>
      </w:r>
      <w:r>
        <w:rPr>
          <w:rFonts w:hint="eastAsia" w:ascii="宋体" w:hAnsi="宋体" w:eastAsia="宋体" w:cs="宋体"/>
          <w:b w:val="0"/>
          <w:bCs w:val="0"/>
          <w:color w:val="333333"/>
          <w:kern w:val="0"/>
          <w:sz w:val="24"/>
          <w:szCs w:val="24"/>
        </w:rPr>
        <w:t>以电子扫描件形式通过指定邮箱jlcgzb@goldendragonbus.com提交。邮件主题请注明：“厦门金龙旅行车有限公司</w:t>
      </w:r>
      <w:r>
        <w:rPr>
          <w:rFonts w:hint="eastAsia" w:ascii="宋体" w:hAnsi="宋体" w:eastAsia="宋体" w:cs="宋体"/>
          <w:b w:val="0"/>
          <w:bCs w:val="0"/>
          <w:kern w:val="0"/>
          <w:sz w:val="24"/>
          <w:szCs w:val="24"/>
          <w:lang w:val="en-US" w:eastAsia="zh-CN" w:bidi="ar"/>
        </w:rPr>
        <w:t>全新平台（乾途）车型</w:t>
      </w:r>
      <w:r>
        <w:rPr>
          <w:rFonts w:hint="eastAsia" w:ascii="宋体" w:hAnsi="宋体" w:cs="宋体"/>
          <w:b w:val="0"/>
          <w:bCs w:val="0"/>
          <w:kern w:val="0"/>
          <w:sz w:val="24"/>
          <w:szCs w:val="24"/>
          <w:lang w:val="en-US" w:eastAsia="zh-CN" w:bidi="ar"/>
        </w:rPr>
        <w:t>外后视镜</w:t>
      </w:r>
      <w:r>
        <w:rPr>
          <w:rFonts w:hint="eastAsia" w:ascii="宋体" w:hAnsi="宋体" w:eastAsia="宋体" w:cs="宋体"/>
          <w:b w:val="0"/>
          <w:bCs w:val="0"/>
          <w:color w:val="000000" w:themeColor="text1"/>
          <w:kern w:val="0"/>
          <w:sz w:val="24"/>
          <w:szCs w:val="24"/>
          <w14:textFill>
            <w14:solidFill>
              <w14:schemeClr w14:val="tx1"/>
            </w14:solidFill>
          </w14:textFill>
        </w:rPr>
        <w:t>项目</w:t>
      </w:r>
      <w:r>
        <w:rPr>
          <w:rFonts w:hint="eastAsia" w:ascii="宋体" w:hAnsi="宋体" w:eastAsia="宋体" w:cs="宋体"/>
          <w:b w:val="0"/>
          <w:bCs w:val="0"/>
          <w:color w:val="333333"/>
          <w:kern w:val="0"/>
          <w:sz w:val="24"/>
          <w:szCs w:val="24"/>
        </w:rPr>
        <w:t>招标报名材料（投标人名称）”</w:t>
      </w:r>
      <w:r>
        <w:rPr>
          <w:rFonts w:hint="eastAsia" w:ascii="宋体" w:hAnsi="宋体" w:eastAsia="宋体" w:cs="宋体"/>
          <w:b w:val="0"/>
          <w:bCs w:val="0"/>
          <w:color w:val="333333"/>
          <w:kern w:val="0"/>
          <w:sz w:val="24"/>
          <w:szCs w:val="24"/>
          <w:lang w:eastAsia="zh-CN"/>
        </w:rPr>
        <w:t>，</w:t>
      </w:r>
      <w:r>
        <w:rPr>
          <w:rFonts w:hint="eastAsia" w:ascii="宋体" w:hAnsi="宋体" w:eastAsia="宋体" w:cs="宋体"/>
          <w:color w:val="000000"/>
          <w:sz w:val="24"/>
          <w:lang w:val="en-US" w:eastAsia="zh-CN"/>
        </w:rPr>
        <w:t>（需为加盖公章的PDF扫描件）。</w:t>
      </w:r>
    </w:p>
    <w:p w14:paraId="3FD29DE1">
      <w:pPr>
        <w:spacing w:line="420" w:lineRule="exact"/>
        <w:jc w:val="both"/>
      </w:pPr>
      <w:r>
        <w:rPr>
          <w:rFonts w:ascii="宋体" w:hAnsi="宋体" w:eastAsia="宋体" w:cs="宋体"/>
          <w:color w:val="000000"/>
          <w:sz w:val="24"/>
        </w:rPr>
        <w:t>5.2 逾期提交或者未按指定方式提交的资格预审申请文件，平台将自动拒收或招标人不予受理。</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295"/>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13696"/>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6390"/>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514"/>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3522"/>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21063"/>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ind w:firstLine="480"/>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2559"/>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27728"/>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7872"/>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rPr>
      </w:pPr>
    </w:p>
    <w:p w14:paraId="7CDD0AD0">
      <w:pPr>
        <w:kinsoku w:val="0"/>
        <w:overflowPunct w:val="0"/>
        <w:spacing w:line="360" w:lineRule="auto"/>
        <w:ind w:firstLine="1928" w:firstLineChars="800"/>
        <w:jc w:val="both"/>
        <w:rPr>
          <w:rFonts w:hint="default" w:ascii="宋体" w:hAnsi="宋体" w:eastAsia="宋体"/>
          <w:sz w:val="24"/>
          <w:lang w:val="en-US" w:eastAsia="zh-CN"/>
        </w:rPr>
      </w:pPr>
      <w:r>
        <w:rPr>
          <w:rFonts w:hint="eastAsia" w:ascii="宋体" w:hAnsi="宋体"/>
          <w:b/>
          <w:bCs/>
          <w:sz w:val="24"/>
        </w:rPr>
        <w:t>项目编号：</w:t>
      </w:r>
      <w:r>
        <w:rPr>
          <w:rFonts w:hint="eastAsia" w:ascii="微软雅黑" w:eastAsia="微软雅黑" w:cs="微软雅黑"/>
          <w:b/>
          <w:color w:val="000000"/>
          <w:kern w:val="0"/>
          <w:sz w:val="24"/>
          <w:u w:val="single"/>
          <w:lang w:val="en-US" w:eastAsia="zh-CN"/>
        </w:rPr>
        <w:t>GG-ZBN-202604XX0001</w:t>
      </w:r>
    </w:p>
    <w:p w14:paraId="110C1691">
      <w:pPr>
        <w:kinsoku w:val="0"/>
        <w:overflowPunct w:val="0"/>
        <w:spacing w:line="360" w:lineRule="auto"/>
        <w:rPr>
          <w:rFonts w:ascii="宋体" w:hAnsi="宋体"/>
          <w:sz w:val="24"/>
        </w:rPr>
      </w:pPr>
    </w:p>
    <w:p w14:paraId="6D72F4F8">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项目名称：</w:t>
      </w:r>
      <w:r>
        <w:rPr>
          <w:rFonts w:hint="eastAsia" w:ascii="微软雅黑" w:eastAsia="微软雅黑" w:cs="微软雅黑"/>
          <w:b/>
          <w:color w:val="000000"/>
          <w:kern w:val="0"/>
          <w:sz w:val="24"/>
          <w:u w:val="single"/>
          <w:lang w:val="zh-CN"/>
        </w:rPr>
        <w:t>全新平台（乾途）车型外后视镜</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color w:val="000000" w:themeColor="text1"/>
          <w14:textFill>
            <w14:solidFill>
              <w14:schemeClr w14:val="tx1"/>
            </w14:solidFill>
          </w14:textFill>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w:t>
      </w:r>
      <w:r>
        <w:rPr>
          <w:rFonts w:ascii="宋体" w:hAnsi="宋体" w:eastAsia="宋体" w:cs="宋体"/>
          <w:color w:val="000000" w:themeColor="text1"/>
          <w:sz w:val="24"/>
          <w14:textFill>
            <w14:solidFill>
              <w14:schemeClr w14:val="tx1"/>
            </w14:solidFill>
          </w14:textFill>
        </w:rPr>
        <w:t xml:space="preserve">现授权委托 </w:t>
      </w:r>
      <w:r>
        <w:rPr>
          <w:rFonts w:ascii="宋体" w:hAnsi="宋体" w:eastAsia="宋体" w:cs="宋体"/>
          <w:color w:val="000000" w:themeColor="text1"/>
          <w:sz w:val="24"/>
          <w:u w:val="single"/>
          <w14:textFill>
            <w14:solidFill>
              <w14:schemeClr w14:val="tx1"/>
            </w14:solidFill>
          </w14:textFill>
        </w:rPr>
        <w:t>（授权代表姓名）</w:t>
      </w:r>
      <w:r>
        <w:rPr>
          <w:rFonts w:ascii="宋体" w:hAnsi="宋体" w:eastAsia="宋体" w:cs="宋体"/>
          <w:color w:val="000000" w:themeColor="text1"/>
          <w:sz w:val="24"/>
          <w14:textFill>
            <w14:solidFill>
              <w14:schemeClr w14:val="tx1"/>
            </w14:solidFill>
          </w14:textFill>
        </w:rPr>
        <w:t xml:space="preserve"> （身份证号：________________________）为我公司合</w:t>
      </w:r>
      <w:r>
        <w:rPr>
          <w:rFonts w:ascii="宋体" w:hAnsi="宋体" w:eastAsia="宋体" w:cs="宋体"/>
          <w:b w:val="0"/>
          <w:bCs w:val="0"/>
          <w:color w:val="000000" w:themeColor="text1"/>
          <w:sz w:val="24"/>
          <w14:textFill>
            <w14:solidFill>
              <w14:schemeClr w14:val="tx1"/>
            </w14:solidFill>
          </w14:textFill>
        </w:rPr>
        <w:t>法代理人，以本公司名义全权代表我方参与</w:t>
      </w:r>
      <w:r>
        <w:rPr>
          <w:rFonts w:hint="eastAsia" w:ascii="宋体" w:hAnsi="宋体" w:eastAsia="宋体" w:cs="宋体"/>
          <w:b w:val="0"/>
          <w:bCs w:val="0"/>
          <w:color w:val="000000" w:themeColor="text1"/>
          <w:sz w:val="24"/>
          <w:lang w:eastAsia="zh-CN"/>
          <w14:textFill>
            <w14:solidFill>
              <w14:schemeClr w14:val="tx1"/>
            </w14:solidFill>
          </w14:textFill>
        </w:rPr>
        <w:t>贵司</w:t>
      </w:r>
      <w:r>
        <w:rPr>
          <w:rFonts w:hint="eastAsia" w:ascii="宋体" w:hAnsi="宋体" w:eastAsia="宋体" w:cs="宋体"/>
          <w:b w:val="0"/>
          <w:bCs w:val="0"/>
          <w:color w:val="000000" w:themeColor="text1"/>
          <w:sz w:val="24"/>
          <w14:textFill>
            <w14:solidFill>
              <w14:schemeClr w14:val="tx1"/>
            </w14:solidFill>
          </w14:textFill>
        </w:rPr>
        <w:t>全新平台（乾途）车型</w:t>
      </w:r>
      <w:r>
        <w:rPr>
          <w:rFonts w:hint="eastAsia" w:ascii="宋体" w:hAnsi="宋体" w:cs="宋体"/>
          <w:b w:val="0"/>
          <w:bCs w:val="0"/>
          <w:color w:val="000000" w:themeColor="text1"/>
          <w:sz w:val="24"/>
          <w:lang w:eastAsia="zh-CN"/>
          <w14:textFill>
            <w14:solidFill>
              <w14:schemeClr w14:val="tx1"/>
            </w14:solidFill>
          </w14:textFill>
        </w:rPr>
        <w:t>外后视镜</w:t>
      </w:r>
      <w:r>
        <w:rPr>
          <w:rFonts w:hint="eastAsia" w:ascii="宋体" w:hAnsi="宋体" w:eastAsia="宋体" w:cs="宋体"/>
          <w:b w:val="0"/>
          <w:bCs w:val="0"/>
          <w:color w:val="000000" w:themeColor="text1"/>
          <w:sz w:val="24"/>
          <w:lang w:eastAsia="zh-CN"/>
          <w14:textFill>
            <w14:solidFill>
              <w14:schemeClr w14:val="tx1"/>
            </w14:solidFill>
          </w14:textFill>
        </w:rPr>
        <w:t>项</w:t>
      </w:r>
      <w:r>
        <w:rPr>
          <w:rFonts w:ascii="宋体" w:hAnsi="宋体" w:eastAsia="宋体" w:cs="宋体"/>
          <w:b w:val="0"/>
          <w:bCs w:val="0"/>
          <w:color w:val="000000" w:themeColor="text1"/>
          <w:sz w:val="24"/>
          <w14:textFill>
            <w14:solidFill>
              <w14:schemeClr w14:val="tx1"/>
            </w14:solidFill>
          </w14:textFill>
        </w:rPr>
        <w:t>目（项目编号：</w:t>
      </w:r>
      <w:r>
        <w:rPr>
          <w:rFonts w:hint="eastAsia" w:ascii="宋体" w:hAnsi="宋体" w:cs="宋体"/>
          <w:b w:val="0"/>
          <w:bCs w:val="0"/>
          <w:color w:val="000000" w:themeColor="text1"/>
          <w:sz w:val="24"/>
          <w:lang w:val="en-US" w:eastAsia="zh-CN"/>
          <w14:textFill>
            <w14:solidFill>
              <w14:schemeClr w14:val="tx1"/>
            </w14:solidFill>
          </w14:textFill>
        </w:rPr>
        <w:t>GG-ZBN-202604XX0001</w:t>
      </w:r>
      <w:r>
        <w:rPr>
          <w:rFonts w:hint="eastAsia" w:ascii="宋体" w:hAnsi="宋体" w:eastAsia="宋体" w:cs="宋体"/>
          <w:b w:val="0"/>
          <w:bCs w:val="0"/>
          <w:color w:val="000000" w:themeColor="text1"/>
          <w:sz w:val="24"/>
          <w:lang w:eastAsia="zh-CN"/>
          <w14:textFill>
            <w14:solidFill>
              <w14:schemeClr w14:val="tx1"/>
            </w14:solidFill>
          </w14:textFill>
        </w:rPr>
        <w:t>）</w:t>
      </w:r>
      <w:r>
        <w:rPr>
          <w:rFonts w:ascii="宋体" w:hAnsi="宋体" w:eastAsia="宋体" w:cs="宋体"/>
          <w:b w:val="0"/>
          <w:bCs w:val="0"/>
          <w:color w:val="000000" w:themeColor="text1"/>
          <w:sz w:val="24"/>
          <w14:textFill>
            <w14:solidFill>
              <w14:schemeClr w14:val="tx1"/>
            </w14:solidFill>
          </w14:textFill>
        </w:rPr>
        <w:t>的资格预</w:t>
      </w:r>
      <w:r>
        <w:rPr>
          <w:rFonts w:ascii="宋体" w:hAnsi="宋体" w:eastAsia="宋体" w:cs="宋体"/>
          <w:color w:val="000000" w:themeColor="text1"/>
          <w:sz w:val="24"/>
          <w14:textFill>
            <w14:solidFill>
              <w14:schemeClr w14:val="tx1"/>
            </w14:solidFill>
          </w14:textFill>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363F44EE">
      <w:pPr>
        <w:jc w:val="both"/>
      </w:pPr>
      <w:r>
        <w:rPr>
          <w:rFonts w:ascii="宋体" w:hAnsi="宋体" w:eastAsia="宋体" w:cs="宋体"/>
          <w:color w:val="000000"/>
          <w:sz w:val="24"/>
        </w:rPr>
        <w:t>申请人名称（加盖公章）：________________________</w:t>
      </w:r>
    </w:p>
    <w:tbl>
      <w:tblPr>
        <w:tblStyle w:val="11"/>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5"/>
        <w:gridCol w:w="714"/>
        <w:gridCol w:w="262"/>
        <w:gridCol w:w="591"/>
        <w:gridCol w:w="888"/>
        <w:gridCol w:w="245"/>
        <w:gridCol w:w="1135"/>
        <w:gridCol w:w="481"/>
        <w:gridCol w:w="259"/>
        <w:gridCol w:w="1870"/>
      </w:tblGrid>
      <w:tr w14:paraId="397C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76" w:type="dxa"/>
            <w:gridSpan w:val="2"/>
            <w:noWrap w:val="0"/>
            <w:vAlign w:val="center"/>
          </w:tcPr>
          <w:p w14:paraId="4ADB81AC">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w:t>
            </w:r>
            <w:r>
              <w:rPr>
                <w:rFonts w:ascii="宋体" w:hAnsi="宋体"/>
                <w:bCs/>
                <w:szCs w:val="16"/>
              </w:rPr>
              <w:t>名称</w:t>
            </w:r>
          </w:p>
        </w:tc>
        <w:tc>
          <w:tcPr>
            <w:tcW w:w="2700" w:type="dxa"/>
            <w:gridSpan w:val="5"/>
            <w:noWrap w:val="0"/>
            <w:vAlign w:val="center"/>
          </w:tcPr>
          <w:p w14:paraId="0B61BAD9">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6E042575">
            <w:pPr>
              <w:wordWrap w:val="0"/>
              <w:topLinePunct/>
              <w:spacing w:before="84" w:beforeLines="35" w:after="84" w:afterLines="35" w:line="360" w:lineRule="auto"/>
              <w:jc w:val="center"/>
              <w:rPr>
                <w:rFonts w:ascii="宋体" w:hAnsi="宋体"/>
                <w:bCs/>
                <w:szCs w:val="16"/>
              </w:rPr>
            </w:pPr>
            <w:r>
              <w:rPr>
                <w:rFonts w:ascii="宋体" w:hAnsi="宋体"/>
                <w:bCs/>
                <w:szCs w:val="16"/>
              </w:rPr>
              <w:t>单位负责人</w:t>
            </w:r>
          </w:p>
        </w:tc>
        <w:tc>
          <w:tcPr>
            <w:tcW w:w="2129" w:type="dxa"/>
            <w:gridSpan w:val="2"/>
            <w:noWrap w:val="0"/>
            <w:vAlign w:val="center"/>
          </w:tcPr>
          <w:p w14:paraId="7B64440D">
            <w:pPr>
              <w:wordWrap w:val="0"/>
              <w:topLinePunct/>
              <w:spacing w:before="84" w:beforeLines="35" w:after="84" w:afterLines="35" w:line="360" w:lineRule="auto"/>
              <w:rPr>
                <w:rFonts w:ascii="宋体" w:hAnsi="宋体"/>
                <w:bCs/>
                <w:szCs w:val="16"/>
              </w:rPr>
            </w:pPr>
          </w:p>
        </w:tc>
      </w:tr>
      <w:tr w14:paraId="52C3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noWrap w:val="0"/>
            <w:vAlign w:val="center"/>
          </w:tcPr>
          <w:p w14:paraId="7658933D">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供应商代表</w:t>
            </w:r>
          </w:p>
        </w:tc>
        <w:tc>
          <w:tcPr>
            <w:tcW w:w="2700" w:type="dxa"/>
            <w:gridSpan w:val="5"/>
            <w:noWrap w:val="0"/>
            <w:vAlign w:val="center"/>
          </w:tcPr>
          <w:p w14:paraId="08EB0443">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AF0C6F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电子邮箱</w:t>
            </w:r>
          </w:p>
        </w:tc>
        <w:tc>
          <w:tcPr>
            <w:tcW w:w="2129" w:type="dxa"/>
            <w:gridSpan w:val="2"/>
            <w:noWrap w:val="0"/>
            <w:vAlign w:val="center"/>
          </w:tcPr>
          <w:p w14:paraId="1D398B37">
            <w:pPr>
              <w:wordWrap w:val="0"/>
              <w:topLinePunct/>
              <w:spacing w:before="84" w:beforeLines="35" w:after="84" w:afterLines="35" w:line="360" w:lineRule="auto"/>
              <w:rPr>
                <w:rFonts w:ascii="宋体" w:hAnsi="宋体"/>
                <w:bCs/>
                <w:szCs w:val="16"/>
              </w:rPr>
            </w:pPr>
          </w:p>
        </w:tc>
      </w:tr>
      <w:tr w14:paraId="7511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76" w:type="dxa"/>
            <w:gridSpan w:val="2"/>
            <w:noWrap w:val="0"/>
            <w:vAlign w:val="center"/>
          </w:tcPr>
          <w:p w14:paraId="075A1001">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rPr>
              <w:t>上年营业收入</w:t>
            </w:r>
            <w:r>
              <w:rPr>
                <w:rFonts w:hint="eastAsia" w:ascii="宋体" w:hAnsi="宋体"/>
                <w:bCs/>
                <w:szCs w:val="16"/>
                <w:lang w:eastAsia="zh-CN"/>
              </w:rPr>
              <w:t>（万元）</w:t>
            </w:r>
          </w:p>
        </w:tc>
        <w:tc>
          <w:tcPr>
            <w:tcW w:w="2700" w:type="dxa"/>
            <w:gridSpan w:val="5"/>
            <w:noWrap w:val="0"/>
            <w:vAlign w:val="center"/>
          </w:tcPr>
          <w:p w14:paraId="4266D0CD">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07E713B">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员工总人数</w:t>
            </w:r>
          </w:p>
        </w:tc>
        <w:tc>
          <w:tcPr>
            <w:tcW w:w="2129" w:type="dxa"/>
            <w:gridSpan w:val="2"/>
            <w:noWrap w:val="0"/>
            <w:vAlign w:val="center"/>
          </w:tcPr>
          <w:p w14:paraId="7B91EAB2">
            <w:pPr>
              <w:wordWrap w:val="0"/>
              <w:topLinePunct/>
              <w:spacing w:before="84" w:beforeLines="35" w:after="84" w:afterLines="35" w:line="360" w:lineRule="auto"/>
              <w:rPr>
                <w:rFonts w:ascii="宋体" w:hAnsi="宋体"/>
                <w:bCs/>
                <w:szCs w:val="16"/>
              </w:rPr>
            </w:pPr>
          </w:p>
        </w:tc>
      </w:tr>
      <w:tr w14:paraId="32DA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noWrap w:val="0"/>
            <w:vAlign w:val="center"/>
          </w:tcPr>
          <w:p w14:paraId="7CF1DC8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w:t>
            </w:r>
          </w:p>
          <w:p w14:paraId="62B0769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业</w:t>
            </w:r>
          </w:p>
          <w:p w14:paraId="7B3C2E4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执</w:t>
            </w:r>
          </w:p>
          <w:p w14:paraId="6BFC2487">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照</w:t>
            </w:r>
          </w:p>
        </w:tc>
        <w:tc>
          <w:tcPr>
            <w:tcW w:w="2269" w:type="dxa"/>
            <w:gridSpan w:val="2"/>
            <w:noWrap w:val="0"/>
            <w:vAlign w:val="center"/>
          </w:tcPr>
          <w:p w14:paraId="1C739DEC">
            <w:pPr>
              <w:wordWrap w:val="0"/>
              <w:topLinePunct/>
              <w:spacing w:before="84" w:beforeLines="35" w:after="84" w:afterLines="35" w:line="360" w:lineRule="auto"/>
              <w:jc w:val="center"/>
              <w:rPr>
                <w:rFonts w:ascii="宋体" w:hAnsi="宋体"/>
                <w:bCs/>
                <w:szCs w:val="16"/>
              </w:rPr>
            </w:pPr>
            <w:r>
              <w:rPr>
                <w:rFonts w:ascii="宋体" w:hAnsi="宋体"/>
                <w:bCs/>
                <w:szCs w:val="16"/>
              </w:rPr>
              <w:t>统一社会信用代码</w:t>
            </w:r>
          </w:p>
        </w:tc>
        <w:tc>
          <w:tcPr>
            <w:tcW w:w="5731" w:type="dxa"/>
            <w:gridSpan w:val="8"/>
            <w:noWrap w:val="0"/>
            <w:vAlign w:val="center"/>
          </w:tcPr>
          <w:p w14:paraId="13C69853">
            <w:pPr>
              <w:wordWrap w:val="0"/>
              <w:topLinePunct/>
              <w:spacing w:before="84" w:beforeLines="35" w:after="84" w:afterLines="35" w:line="360" w:lineRule="auto"/>
              <w:ind w:firstLine="105" w:firstLineChars="50"/>
              <w:rPr>
                <w:rFonts w:ascii="宋体" w:hAnsi="宋体"/>
                <w:bCs/>
                <w:szCs w:val="16"/>
              </w:rPr>
            </w:pPr>
          </w:p>
        </w:tc>
      </w:tr>
      <w:tr w14:paraId="656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0F2C460B">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296D6F">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5731" w:type="dxa"/>
            <w:gridSpan w:val="8"/>
            <w:noWrap w:val="0"/>
            <w:vAlign w:val="center"/>
          </w:tcPr>
          <w:p w14:paraId="65E1A189">
            <w:pPr>
              <w:wordWrap w:val="0"/>
              <w:topLinePunct/>
              <w:spacing w:before="84" w:beforeLines="35" w:after="84" w:afterLines="35" w:line="360" w:lineRule="auto"/>
              <w:ind w:firstLine="105" w:firstLineChars="50"/>
              <w:rPr>
                <w:rFonts w:ascii="宋体" w:hAnsi="宋体"/>
                <w:bCs/>
                <w:szCs w:val="16"/>
              </w:rPr>
            </w:pPr>
          </w:p>
        </w:tc>
      </w:tr>
      <w:tr w14:paraId="711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66480B8F">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07C4F76">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lang w:eastAsia="zh-CN"/>
              </w:rPr>
              <w:t>注册资本（万元）</w:t>
            </w:r>
          </w:p>
        </w:tc>
        <w:tc>
          <w:tcPr>
            <w:tcW w:w="5731" w:type="dxa"/>
            <w:gridSpan w:val="8"/>
            <w:noWrap w:val="0"/>
            <w:vAlign w:val="center"/>
          </w:tcPr>
          <w:p w14:paraId="6D2178D8">
            <w:pPr>
              <w:wordWrap w:val="0"/>
              <w:topLinePunct/>
              <w:spacing w:before="84" w:beforeLines="35" w:after="84" w:afterLines="35" w:line="360" w:lineRule="auto"/>
              <w:ind w:firstLine="105" w:firstLineChars="50"/>
              <w:rPr>
                <w:rFonts w:ascii="宋体" w:hAnsi="宋体"/>
                <w:bCs/>
                <w:szCs w:val="16"/>
              </w:rPr>
            </w:pPr>
          </w:p>
        </w:tc>
      </w:tr>
      <w:tr w14:paraId="660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BDE2FB8">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7C5B7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注册地址</w:t>
            </w:r>
          </w:p>
        </w:tc>
        <w:tc>
          <w:tcPr>
            <w:tcW w:w="5731" w:type="dxa"/>
            <w:gridSpan w:val="8"/>
            <w:noWrap w:val="0"/>
            <w:vAlign w:val="center"/>
          </w:tcPr>
          <w:p w14:paraId="4A9D5819">
            <w:pPr>
              <w:wordWrap w:val="0"/>
              <w:topLinePunct/>
              <w:spacing w:before="84" w:beforeLines="35" w:after="84" w:afterLines="35" w:line="360" w:lineRule="auto"/>
              <w:ind w:firstLine="105" w:firstLineChars="50"/>
              <w:rPr>
                <w:rFonts w:ascii="宋体" w:hAnsi="宋体"/>
                <w:bCs/>
                <w:szCs w:val="16"/>
              </w:rPr>
            </w:pPr>
          </w:p>
        </w:tc>
      </w:tr>
      <w:tr w14:paraId="4CFE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D61C8BE">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EAEB5F6">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成立时间</w:t>
            </w:r>
          </w:p>
        </w:tc>
        <w:tc>
          <w:tcPr>
            <w:tcW w:w="5731" w:type="dxa"/>
            <w:gridSpan w:val="8"/>
            <w:noWrap w:val="0"/>
            <w:vAlign w:val="center"/>
          </w:tcPr>
          <w:p w14:paraId="5803E090">
            <w:pPr>
              <w:wordWrap w:val="0"/>
              <w:topLinePunct/>
              <w:spacing w:before="84" w:beforeLines="35" w:after="84" w:afterLines="35" w:line="360" w:lineRule="auto"/>
              <w:ind w:firstLine="105" w:firstLineChars="50"/>
              <w:rPr>
                <w:rFonts w:ascii="宋体" w:hAnsi="宋体"/>
                <w:bCs/>
                <w:szCs w:val="16"/>
              </w:rPr>
            </w:pPr>
          </w:p>
        </w:tc>
      </w:tr>
      <w:tr w14:paraId="406E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43A7A37">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498D6013">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营业范围（主营）</w:t>
            </w:r>
          </w:p>
        </w:tc>
        <w:tc>
          <w:tcPr>
            <w:tcW w:w="5731" w:type="dxa"/>
            <w:gridSpan w:val="8"/>
            <w:noWrap w:val="0"/>
            <w:vAlign w:val="center"/>
          </w:tcPr>
          <w:p w14:paraId="07E87E42">
            <w:pPr>
              <w:wordWrap w:val="0"/>
              <w:topLinePunct/>
              <w:spacing w:before="84" w:beforeLines="35" w:after="84" w:afterLines="35" w:line="360" w:lineRule="auto"/>
              <w:ind w:firstLine="105" w:firstLineChars="50"/>
              <w:jc w:val="left"/>
              <w:rPr>
                <w:rFonts w:ascii="宋体" w:hAnsi="宋体"/>
                <w:bCs/>
                <w:szCs w:val="16"/>
              </w:rPr>
            </w:pPr>
          </w:p>
        </w:tc>
      </w:tr>
      <w:tr w14:paraId="588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2AEFFB0">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24761C60">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营业范围（兼营）</w:t>
            </w:r>
          </w:p>
        </w:tc>
        <w:tc>
          <w:tcPr>
            <w:tcW w:w="5731" w:type="dxa"/>
            <w:gridSpan w:val="8"/>
            <w:noWrap w:val="0"/>
            <w:vAlign w:val="center"/>
          </w:tcPr>
          <w:p w14:paraId="3C8391C8">
            <w:pPr>
              <w:wordWrap w:val="0"/>
              <w:topLinePunct/>
              <w:spacing w:before="84" w:beforeLines="35" w:after="84" w:afterLines="35" w:line="360" w:lineRule="auto"/>
              <w:ind w:firstLine="105" w:firstLineChars="50"/>
              <w:jc w:val="left"/>
              <w:rPr>
                <w:rFonts w:ascii="宋体" w:hAnsi="宋体"/>
                <w:bCs/>
                <w:szCs w:val="16"/>
              </w:rPr>
            </w:pPr>
          </w:p>
        </w:tc>
      </w:tr>
      <w:tr w14:paraId="0C4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420CE477">
            <w:pPr>
              <w:wordWrap w:val="0"/>
              <w:topLinePunct/>
              <w:spacing w:before="84" w:beforeLines="35" w:after="84" w:afterLines="35" w:line="360" w:lineRule="auto"/>
              <w:jc w:val="center"/>
              <w:rPr>
                <w:rFonts w:ascii="宋体" w:hAnsi="宋体"/>
                <w:bCs/>
                <w:szCs w:val="16"/>
              </w:rPr>
            </w:pPr>
            <w:r>
              <w:rPr>
                <w:rFonts w:ascii="宋体" w:hAnsi="宋体"/>
                <w:bCs/>
                <w:szCs w:val="16"/>
              </w:rPr>
              <w:t>资质</w:t>
            </w:r>
            <w:r>
              <w:rPr>
                <w:rFonts w:hint="eastAsia" w:ascii="宋体" w:hAnsi="宋体"/>
                <w:bCs/>
                <w:szCs w:val="16"/>
              </w:rPr>
              <w:t>名称</w:t>
            </w:r>
          </w:p>
        </w:tc>
        <w:tc>
          <w:tcPr>
            <w:tcW w:w="888" w:type="dxa"/>
            <w:noWrap w:val="0"/>
            <w:vAlign w:val="center"/>
          </w:tcPr>
          <w:p w14:paraId="2349351C">
            <w:pPr>
              <w:wordWrap w:val="0"/>
              <w:topLinePunct/>
              <w:spacing w:before="84" w:beforeLines="35" w:after="84" w:afterLines="35" w:line="360" w:lineRule="auto"/>
              <w:jc w:val="center"/>
              <w:rPr>
                <w:rFonts w:ascii="宋体" w:hAnsi="宋体"/>
                <w:bCs/>
                <w:szCs w:val="16"/>
              </w:rPr>
            </w:pPr>
            <w:r>
              <w:rPr>
                <w:rFonts w:ascii="宋体" w:hAnsi="宋体"/>
                <w:bCs/>
                <w:szCs w:val="16"/>
              </w:rPr>
              <w:t>等级</w:t>
            </w:r>
          </w:p>
        </w:tc>
        <w:tc>
          <w:tcPr>
            <w:tcW w:w="2120" w:type="dxa"/>
            <w:gridSpan w:val="4"/>
            <w:noWrap w:val="0"/>
            <w:vAlign w:val="center"/>
          </w:tcPr>
          <w:p w14:paraId="3B91DDFE">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1870" w:type="dxa"/>
            <w:noWrap w:val="0"/>
            <w:vAlign w:val="center"/>
          </w:tcPr>
          <w:p w14:paraId="25A7E084">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有效期</w:t>
            </w:r>
          </w:p>
        </w:tc>
      </w:tr>
      <w:tr w14:paraId="0DF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43" w:type="dxa"/>
            <w:gridSpan w:val="5"/>
            <w:noWrap w:val="0"/>
            <w:vAlign w:val="center"/>
          </w:tcPr>
          <w:p w14:paraId="524AC533">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1765161">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4A3854BD">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7659E7D0">
            <w:pPr>
              <w:wordWrap w:val="0"/>
              <w:topLinePunct/>
              <w:spacing w:before="84" w:beforeLines="35" w:after="84" w:afterLines="35" w:line="360" w:lineRule="auto"/>
              <w:jc w:val="center"/>
              <w:rPr>
                <w:rFonts w:ascii="宋体" w:hAnsi="宋体"/>
                <w:bCs/>
                <w:szCs w:val="16"/>
              </w:rPr>
            </w:pPr>
          </w:p>
        </w:tc>
      </w:tr>
      <w:tr w14:paraId="38BF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521B7CE2">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9A750C3">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22CEA3C">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40AF1E2F">
            <w:pPr>
              <w:wordWrap w:val="0"/>
              <w:topLinePunct/>
              <w:spacing w:before="84" w:beforeLines="35" w:after="84" w:afterLines="35" w:line="360" w:lineRule="auto"/>
              <w:jc w:val="center"/>
              <w:rPr>
                <w:rFonts w:ascii="宋体" w:hAnsi="宋体"/>
                <w:bCs/>
                <w:szCs w:val="16"/>
              </w:rPr>
            </w:pPr>
          </w:p>
        </w:tc>
      </w:tr>
      <w:tr w14:paraId="5BFB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35459EB4">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20FE0E88">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16D450E">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11E5D0F3">
            <w:pPr>
              <w:wordWrap w:val="0"/>
              <w:topLinePunct/>
              <w:spacing w:before="84" w:beforeLines="35" w:after="84" w:afterLines="35" w:line="360" w:lineRule="auto"/>
              <w:jc w:val="center"/>
              <w:rPr>
                <w:rFonts w:ascii="宋体" w:hAnsi="宋体"/>
                <w:bCs/>
                <w:szCs w:val="16"/>
              </w:rPr>
            </w:pPr>
          </w:p>
        </w:tc>
      </w:tr>
      <w:tr w14:paraId="6CA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55B09317">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银行账户信息</w:t>
            </w:r>
          </w:p>
        </w:tc>
      </w:tr>
      <w:tr w14:paraId="655C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56B09EC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开户银行名称</w:t>
            </w:r>
          </w:p>
        </w:tc>
        <w:tc>
          <w:tcPr>
            <w:tcW w:w="5469" w:type="dxa"/>
            <w:gridSpan w:val="7"/>
            <w:noWrap w:val="0"/>
            <w:vAlign w:val="center"/>
          </w:tcPr>
          <w:p w14:paraId="59B91F0B">
            <w:pPr>
              <w:wordWrap w:val="0"/>
              <w:topLinePunct/>
              <w:spacing w:before="60" w:beforeLines="25" w:after="60" w:afterLines="25" w:line="360" w:lineRule="auto"/>
              <w:jc w:val="center"/>
              <w:rPr>
                <w:rFonts w:hint="eastAsia" w:ascii="宋体" w:hAnsi="宋体"/>
                <w:bCs/>
                <w:szCs w:val="16"/>
              </w:rPr>
            </w:pPr>
          </w:p>
        </w:tc>
      </w:tr>
      <w:tr w14:paraId="1F1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0E65B02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银行账户</w:t>
            </w:r>
          </w:p>
        </w:tc>
        <w:tc>
          <w:tcPr>
            <w:tcW w:w="5469" w:type="dxa"/>
            <w:gridSpan w:val="7"/>
            <w:noWrap w:val="0"/>
            <w:vAlign w:val="center"/>
          </w:tcPr>
          <w:p w14:paraId="262D7769">
            <w:pPr>
              <w:wordWrap w:val="0"/>
              <w:topLinePunct/>
              <w:spacing w:before="60" w:beforeLines="25" w:after="60" w:afterLines="25" w:line="360" w:lineRule="auto"/>
              <w:jc w:val="center"/>
              <w:rPr>
                <w:rFonts w:hint="eastAsia" w:ascii="宋体" w:hAnsi="宋体"/>
                <w:bCs/>
                <w:szCs w:val="16"/>
              </w:rPr>
            </w:pPr>
          </w:p>
        </w:tc>
      </w:tr>
      <w:tr w14:paraId="59E6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2622F3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10B10747">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iCs/>
                <w:color w:val="000000"/>
                <w:kern w:val="0"/>
                <w:sz w:val="24"/>
              </w:rPr>
              <w:t>（与供应商全称一致）</w:t>
            </w:r>
          </w:p>
        </w:tc>
        <w:tc>
          <w:tcPr>
            <w:tcW w:w="5469" w:type="dxa"/>
            <w:gridSpan w:val="7"/>
            <w:noWrap w:val="0"/>
            <w:vAlign w:val="center"/>
          </w:tcPr>
          <w:p w14:paraId="14F14512">
            <w:pPr>
              <w:wordWrap w:val="0"/>
              <w:topLinePunct/>
              <w:spacing w:before="60" w:beforeLines="25" w:after="60" w:afterLines="25" w:line="360" w:lineRule="auto"/>
              <w:jc w:val="center"/>
              <w:rPr>
                <w:rFonts w:hint="eastAsia" w:ascii="宋体" w:hAnsi="宋体"/>
                <w:bCs/>
                <w:szCs w:val="16"/>
              </w:rPr>
            </w:pPr>
          </w:p>
        </w:tc>
      </w:tr>
      <w:tr w14:paraId="373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776F51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电汇联行号</w:t>
            </w:r>
          </w:p>
        </w:tc>
        <w:tc>
          <w:tcPr>
            <w:tcW w:w="5469" w:type="dxa"/>
            <w:gridSpan w:val="7"/>
            <w:noWrap w:val="0"/>
            <w:vAlign w:val="center"/>
          </w:tcPr>
          <w:p w14:paraId="0EE7496A">
            <w:pPr>
              <w:wordWrap w:val="0"/>
              <w:topLinePunct/>
              <w:spacing w:before="60" w:beforeLines="25" w:after="60" w:afterLines="25" w:line="360" w:lineRule="auto"/>
              <w:jc w:val="center"/>
              <w:rPr>
                <w:rFonts w:hint="eastAsia" w:ascii="宋体" w:hAnsi="宋体"/>
                <w:bCs/>
                <w:szCs w:val="16"/>
              </w:rPr>
            </w:pPr>
          </w:p>
        </w:tc>
      </w:tr>
      <w:tr w14:paraId="6682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246865C1">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主要客户群体</w:t>
            </w:r>
          </w:p>
        </w:tc>
      </w:tr>
      <w:tr w14:paraId="5F69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0A119C83">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主要客户名称</w:t>
            </w:r>
          </w:p>
        </w:tc>
        <w:tc>
          <w:tcPr>
            <w:tcW w:w="2859" w:type="dxa"/>
            <w:gridSpan w:val="4"/>
            <w:noWrap w:val="0"/>
            <w:vAlign w:val="center"/>
          </w:tcPr>
          <w:p w14:paraId="0A3B49DE">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上一年度供货金额（万元）</w:t>
            </w:r>
          </w:p>
        </w:tc>
        <w:tc>
          <w:tcPr>
            <w:tcW w:w="2610" w:type="dxa"/>
            <w:gridSpan w:val="3"/>
            <w:noWrap w:val="0"/>
            <w:vAlign w:val="center"/>
          </w:tcPr>
          <w:p w14:paraId="4CBF14A5">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主要供货品类</w:t>
            </w:r>
          </w:p>
        </w:tc>
      </w:tr>
      <w:tr w14:paraId="7621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5C4E53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32D3172B">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5D5334BB">
            <w:pPr>
              <w:wordWrap w:val="0"/>
              <w:topLinePunct/>
              <w:spacing w:before="60" w:beforeLines="25" w:after="60" w:afterLines="25" w:line="360" w:lineRule="auto"/>
              <w:jc w:val="center"/>
              <w:rPr>
                <w:rFonts w:ascii="宋体" w:hAnsi="宋体"/>
                <w:bCs/>
                <w:szCs w:val="16"/>
              </w:rPr>
            </w:pPr>
          </w:p>
        </w:tc>
      </w:tr>
      <w:tr w14:paraId="0C7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7455E4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F6A9AD3">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6910690">
            <w:pPr>
              <w:wordWrap w:val="0"/>
              <w:topLinePunct/>
              <w:spacing w:before="60" w:beforeLines="25" w:after="60" w:afterLines="25" w:line="360" w:lineRule="auto"/>
              <w:jc w:val="center"/>
              <w:rPr>
                <w:rFonts w:ascii="宋体" w:hAnsi="宋体"/>
                <w:bCs/>
                <w:szCs w:val="16"/>
              </w:rPr>
            </w:pPr>
          </w:p>
        </w:tc>
      </w:tr>
      <w:tr w14:paraId="6088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4633DB98">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8B08EF4">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BCEB89B">
            <w:pPr>
              <w:wordWrap w:val="0"/>
              <w:topLinePunct/>
              <w:spacing w:before="60" w:beforeLines="25" w:after="60" w:afterLines="25" w:line="360" w:lineRule="auto"/>
              <w:jc w:val="center"/>
              <w:rPr>
                <w:rFonts w:ascii="宋体" w:hAnsi="宋体"/>
                <w:bCs/>
                <w:szCs w:val="16"/>
              </w:rPr>
            </w:pPr>
          </w:p>
        </w:tc>
      </w:tr>
      <w:tr w14:paraId="40B1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2B1D9449">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BBD74B0">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BC50B35">
            <w:pPr>
              <w:wordWrap w:val="0"/>
              <w:topLinePunct/>
              <w:spacing w:before="60" w:beforeLines="25" w:after="60" w:afterLines="25" w:line="360" w:lineRule="auto"/>
              <w:jc w:val="center"/>
              <w:rPr>
                <w:rFonts w:ascii="宋体" w:hAnsi="宋体"/>
                <w:bCs/>
                <w:szCs w:val="16"/>
              </w:rPr>
            </w:pPr>
          </w:p>
        </w:tc>
      </w:tr>
      <w:tr w14:paraId="5A2A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36A1FD9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562760C">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9E08921">
            <w:pPr>
              <w:wordWrap w:val="0"/>
              <w:topLinePunct/>
              <w:spacing w:before="60" w:beforeLines="25" w:after="60" w:afterLines="25" w:line="360" w:lineRule="auto"/>
              <w:jc w:val="center"/>
              <w:rPr>
                <w:rFonts w:ascii="宋体" w:hAnsi="宋体"/>
                <w:bCs/>
                <w:szCs w:val="16"/>
              </w:rPr>
            </w:pPr>
          </w:p>
        </w:tc>
      </w:tr>
      <w:tr w14:paraId="3AC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shd w:val="clear" w:color="auto" w:fill="auto"/>
            <w:noWrap w:val="0"/>
            <w:vAlign w:val="center"/>
          </w:tcPr>
          <w:p w14:paraId="6DCC7F8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股东（投资人）出资情况</w:t>
            </w:r>
          </w:p>
        </w:tc>
      </w:tr>
      <w:tr w14:paraId="39CC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297DB8EC">
            <w:pPr>
              <w:wordWrap w:val="0"/>
              <w:topLinePunct/>
              <w:spacing w:before="60" w:beforeLines="25" w:after="60" w:afterLines="25" w:line="360" w:lineRule="auto"/>
              <w:jc w:val="center"/>
              <w:rPr>
                <w:rFonts w:hint="eastAsia" w:ascii="宋体" w:hAnsi="宋体" w:eastAsia="宋体" w:cs="Times New Roman"/>
                <w:bCs/>
                <w:kern w:val="2"/>
                <w:sz w:val="21"/>
                <w:szCs w:val="16"/>
                <w:lang w:val="en-US" w:eastAsia="zh-CN" w:bidi="ar-SA"/>
              </w:rPr>
            </w:pPr>
            <w:r>
              <w:rPr>
                <w:rFonts w:hint="eastAsia" w:ascii="宋体" w:hAnsi="宋体"/>
                <w:bCs/>
                <w:szCs w:val="16"/>
              </w:rPr>
              <w:t>股东（投资人）</w:t>
            </w:r>
          </w:p>
        </w:tc>
        <w:tc>
          <w:tcPr>
            <w:tcW w:w="2859" w:type="dxa"/>
            <w:gridSpan w:val="4"/>
            <w:shd w:val="clear" w:color="auto" w:fill="auto"/>
            <w:noWrap w:val="0"/>
            <w:vAlign w:val="center"/>
          </w:tcPr>
          <w:p w14:paraId="18448B0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持股比例</w:t>
            </w:r>
          </w:p>
        </w:tc>
        <w:tc>
          <w:tcPr>
            <w:tcW w:w="2610" w:type="dxa"/>
            <w:gridSpan w:val="3"/>
            <w:shd w:val="clear" w:color="auto" w:fill="auto"/>
            <w:noWrap w:val="0"/>
            <w:vAlign w:val="center"/>
          </w:tcPr>
          <w:p w14:paraId="08C212E8">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认缴出资额(万元)</w:t>
            </w:r>
          </w:p>
        </w:tc>
      </w:tr>
      <w:tr w14:paraId="3E7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606B091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859" w:type="dxa"/>
            <w:gridSpan w:val="4"/>
            <w:shd w:val="clear" w:color="auto" w:fill="auto"/>
            <w:noWrap w:val="0"/>
            <w:vAlign w:val="center"/>
          </w:tcPr>
          <w:p w14:paraId="24103EA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610" w:type="dxa"/>
            <w:gridSpan w:val="3"/>
            <w:shd w:val="clear" w:color="auto" w:fill="auto"/>
            <w:noWrap w:val="0"/>
            <w:vAlign w:val="center"/>
          </w:tcPr>
          <w:p w14:paraId="46C6075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r>
      <w:tr w14:paraId="63C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53B6994E">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6344C4C5">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07B02D2">
            <w:pPr>
              <w:wordWrap w:val="0"/>
              <w:topLinePunct/>
              <w:spacing w:before="60" w:beforeLines="25" w:after="60" w:afterLines="25" w:line="360" w:lineRule="auto"/>
              <w:jc w:val="center"/>
              <w:rPr>
                <w:rFonts w:ascii="宋体" w:hAnsi="宋体"/>
                <w:bCs/>
                <w:szCs w:val="16"/>
              </w:rPr>
            </w:pPr>
          </w:p>
        </w:tc>
      </w:tr>
      <w:tr w14:paraId="4CB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63165C5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2C72401F">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9E2A0A9">
            <w:pPr>
              <w:wordWrap w:val="0"/>
              <w:topLinePunct/>
              <w:spacing w:before="60" w:beforeLines="25" w:after="60" w:afterLines="25" w:line="360" w:lineRule="auto"/>
              <w:jc w:val="center"/>
              <w:rPr>
                <w:rFonts w:ascii="宋体" w:hAnsi="宋体"/>
                <w:bCs/>
                <w:szCs w:val="16"/>
              </w:rPr>
            </w:pPr>
          </w:p>
        </w:tc>
      </w:tr>
      <w:tr w14:paraId="123C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1" w:type="dxa"/>
            <w:gridSpan w:val="11"/>
            <w:noWrap w:val="0"/>
            <w:vAlign w:val="center"/>
          </w:tcPr>
          <w:p w14:paraId="2569B0AC">
            <w:pPr>
              <w:wordWrap w:val="0"/>
              <w:topLinePunct/>
              <w:spacing w:before="60" w:beforeLines="25" w:after="60" w:afterLines="25" w:line="360" w:lineRule="auto"/>
              <w:jc w:val="left"/>
              <w:rPr>
                <w:rFonts w:ascii="宋体" w:hAnsi="宋体"/>
                <w:bCs/>
                <w:szCs w:val="16"/>
              </w:rPr>
            </w:pPr>
            <w:r>
              <w:rPr>
                <w:rFonts w:hint="eastAsia" w:ascii="宋体" w:hAnsi="宋体"/>
                <w:bCs/>
                <w:szCs w:val="16"/>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19D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21" w:type="dxa"/>
            <w:gridSpan w:val="11"/>
            <w:noWrap w:val="0"/>
            <w:vAlign w:val="top"/>
          </w:tcPr>
          <w:p w14:paraId="412B20DC">
            <w:pPr>
              <w:tabs>
                <w:tab w:val="left" w:pos="0"/>
              </w:tabs>
              <w:wordWrap w:val="0"/>
              <w:topLinePunct/>
              <w:spacing w:before="120" w:beforeLines="50" w:after="120" w:afterLines="50" w:line="360" w:lineRule="auto"/>
              <w:rPr>
                <w:rFonts w:ascii="宋体" w:hAnsi="宋体"/>
                <w:bCs/>
                <w:szCs w:val="16"/>
              </w:rPr>
            </w:pPr>
            <w:r>
              <w:rPr>
                <w:rFonts w:ascii="宋体" w:hAnsi="宋体"/>
                <w:bCs/>
                <w:szCs w:val="16"/>
              </w:rPr>
              <w:t>备注</w:t>
            </w:r>
            <w:r>
              <w:rPr>
                <w:rFonts w:hint="eastAsia" w:ascii="宋体" w:hAnsi="宋体"/>
                <w:bCs/>
                <w:szCs w:val="16"/>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67FBBD7">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7914F1E">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2D42D8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8F0D18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rPr>
              <w:t>具有独立法人资格，持有有效的营业执照，经营范围须包含汽车零部件生产和销售等相关信息（网站可查询）</w:t>
            </w:r>
            <w:r>
              <w:rPr>
                <w:rFonts w:hint="eastAsia" w:ascii="宋体" w:hAnsi="宋体" w:cs="宋体"/>
                <w:color w:val="000000"/>
                <w:sz w:val="22"/>
                <w:lang w:eastAsia="zh-CN"/>
              </w:rPr>
              <w:t>，</w:t>
            </w:r>
            <w:r>
              <w:rPr>
                <w:rFonts w:ascii="宋体" w:hAnsi="宋体" w:eastAsia="宋体" w:cs="宋体"/>
                <w:color w:val="000000"/>
                <w:sz w:val="22"/>
              </w:rPr>
              <w:t>公司成立时间需满</w:t>
            </w:r>
            <w:r>
              <w:rPr>
                <w:rFonts w:hint="eastAsia" w:ascii="宋体" w:hAnsi="宋体" w:cs="宋体"/>
                <w:color w:val="000000"/>
                <w:sz w:val="22"/>
                <w:lang w:val="en-US" w:eastAsia="zh-CN"/>
              </w:rPr>
              <w:t>36</w:t>
            </w:r>
            <w:r>
              <w:rPr>
                <w:rFonts w:ascii="宋体" w:hAnsi="宋体" w:eastAsia="宋体" w:cs="宋体"/>
                <w:color w:val="000000"/>
                <w:sz w:val="22"/>
              </w:rPr>
              <w:t>个月（截止投标公告发布之日），</w:t>
            </w:r>
            <w:r>
              <w:rPr>
                <w:rFonts w:ascii="宋体" w:hAnsi="宋体" w:eastAsia="宋体" w:cs="宋体"/>
                <w:b/>
                <w:color w:val="000000"/>
                <w:sz w:val="22"/>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ascii="宋体" w:hAnsi="宋体" w:eastAsia="宋体" w:cs="宋体"/>
                <w:color w:val="000000"/>
                <w:sz w:val="22"/>
              </w:rPr>
              <w:t>必须持有ISO 9001或IATF 16949质量管理体系认证证书，</w:t>
            </w:r>
            <w:r>
              <w:rPr>
                <w:rFonts w:ascii="宋体" w:hAnsi="宋体" w:eastAsia="宋体" w:cs="宋体"/>
                <w:b/>
                <w:color w:val="000000"/>
                <w:sz w:val="22"/>
              </w:rPr>
              <w:t>提交复印件并加盖申请人公章。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pPr>
            <w:r>
              <w:rPr>
                <w:rFonts w:ascii="宋体" w:hAnsi="宋体" w:eastAsia="宋体" w:cs="宋体"/>
                <w:color w:val="000000"/>
                <w:sz w:val="22"/>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69C67D32">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491D36AD">
            <w:pPr>
              <w:spacing w:line="385" w:lineRule="exact"/>
              <w:jc w:val="center"/>
            </w:pPr>
            <w:r>
              <w:rPr>
                <w:rFonts w:ascii="宋体" w:hAnsi="宋体" w:eastAsia="宋体" w:cs="宋体"/>
                <w:color w:val="000000"/>
                <w:sz w:val="22"/>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21F5E545">
            <w:pPr>
              <w:spacing w:line="385" w:lineRule="exact"/>
              <w:jc w:val="left"/>
              <w:rPr>
                <w:rFonts w:hint="eastAsia" w:eastAsia="宋体"/>
                <w:lang w:eastAsia="zh-CN"/>
              </w:rPr>
            </w:pPr>
            <w:r>
              <w:rPr>
                <w:rFonts w:ascii="宋体" w:hAnsi="宋体" w:eastAsia="宋体" w:cs="宋体"/>
                <w:b/>
                <w:color w:val="000000"/>
                <w:sz w:val="22"/>
              </w:rPr>
              <w:t>提交申请人的</w:t>
            </w:r>
            <w:r>
              <w:rPr>
                <w:rFonts w:hint="eastAsia" w:ascii="宋体" w:hAnsi="宋体" w:eastAsia="宋体" w:cs="宋体"/>
                <w:b/>
                <w:color w:val="000000"/>
                <w:sz w:val="22"/>
                <w:szCs w:val="22"/>
                <w:lang w:eastAsia="zh-CN"/>
              </w:rPr>
              <w:t>基本情况表</w:t>
            </w:r>
            <w:r>
              <w:rPr>
                <w:rFonts w:ascii="宋体" w:hAnsi="宋体" w:eastAsia="宋体" w:cs="宋体"/>
                <w:color w:val="000000"/>
                <w:sz w:val="22"/>
              </w:rPr>
              <w:t>。</w:t>
            </w:r>
            <w:r>
              <w:rPr>
                <w:rFonts w:hint="eastAsia" w:ascii="宋体" w:hAnsi="宋体" w:eastAsia="宋体" w:cs="宋体"/>
                <w:b/>
                <w:color w:val="000000"/>
                <w:sz w:val="22"/>
                <w:lang w:eastAsia="zh-CN"/>
              </w:rPr>
              <w:t>（</w:t>
            </w:r>
            <w:r>
              <w:rPr>
                <w:rFonts w:hint="eastAsia" w:ascii="宋体" w:hAnsi="宋体" w:cs="宋体"/>
                <w:b/>
                <w:color w:val="000000"/>
                <w:sz w:val="22"/>
                <w:lang w:eastAsia="zh-CN"/>
              </w:rPr>
              <w:t>按要求完整填写</w:t>
            </w:r>
            <w:r>
              <w:rPr>
                <w:rFonts w:hint="eastAsia" w:ascii="宋体" w:hAnsi="宋体" w:cs="宋体"/>
                <w:b/>
                <w:color w:val="000000"/>
                <w:sz w:val="22"/>
                <w:lang w:val="en-US" w:eastAsia="zh-CN"/>
              </w:rPr>
              <w:t xml:space="preserve"> </w:t>
            </w:r>
            <w:r>
              <w:rPr>
                <w:rFonts w:hint="eastAsia" w:ascii="宋体" w:hAnsi="宋体" w:eastAsia="宋体" w:cs="宋体"/>
                <w:b/>
                <w:color w:val="000000"/>
                <w:sz w:val="22"/>
                <w:lang w:eastAsia="zh-CN"/>
              </w:rPr>
              <w:t>格式</w:t>
            </w:r>
            <w:r>
              <w:rPr>
                <w:rFonts w:hint="eastAsia" w:ascii="宋体" w:hAnsi="宋体" w:cs="宋体"/>
                <w:b/>
                <w:color w:val="000000"/>
                <w:sz w:val="22"/>
                <w:lang w:val="en-US" w:eastAsia="zh-CN"/>
              </w:rPr>
              <w:t>4</w:t>
            </w:r>
            <w:r>
              <w:rPr>
                <w:rFonts w:hint="eastAsia" w:ascii="宋体" w:hAnsi="宋体" w:eastAsia="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0D2FFC3F">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pPr>
            <w:r>
              <w:rPr>
                <w:rFonts w:ascii="宋体" w:hAnsi="宋体" w:eastAsia="宋体" w:cs="宋体"/>
                <w:color w:val="000000"/>
                <w:sz w:val="22"/>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hint="eastAsia" w:ascii="宋体" w:hAnsi="宋体" w:eastAsia="宋体" w:cs="宋体"/>
                <w:b/>
                <w:bCs/>
                <w:sz w:val="22"/>
                <w:szCs w:val="22"/>
              </w:rPr>
              <w:t>提交</w:t>
            </w:r>
            <w:r>
              <w:rPr>
                <w:rFonts w:hint="eastAsia" w:ascii="宋体" w:hAnsi="宋体" w:cs="宋体"/>
                <w:b/>
                <w:bCs/>
                <w:sz w:val="22"/>
                <w:szCs w:val="22"/>
                <w:lang w:val="en-US" w:eastAsia="zh-CN"/>
              </w:rPr>
              <w:t>2023-2025年</w:t>
            </w:r>
            <w:r>
              <w:rPr>
                <w:rFonts w:hint="eastAsia" w:ascii="宋体" w:hAnsi="宋体" w:eastAsia="宋体" w:cs="宋体"/>
                <w:b/>
                <w:bCs/>
                <w:sz w:val="22"/>
                <w:szCs w:val="22"/>
              </w:rPr>
              <w:t>至少一家以上客车厂</w:t>
            </w:r>
            <w:r>
              <w:rPr>
                <w:rFonts w:ascii="宋体" w:hAnsi="宋体" w:eastAsia="宋体" w:cs="宋体"/>
                <w:b/>
                <w:bCs/>
                <w:sz w:val="22"/>
                <w:szCs w:val="22"/>
              </w:rPr>
              <w:t>的业绩证明文件</w:t>
            </w:r>
            <w:r>
              <w:rPr>
                <w:rFonts w:ascii="宋体" w:hAnsi="宋体" w:eastAsia="宋体" w:cs="宋体"/>
                <w:color w:val="000000"/>
                <w:sz w:val="22"/>
              </w:rPr>
              <w:t>（如合同复印件、</w:t>
            </w:r>
            <w:r>
              <w:rPr>
                <w:rFonts w:hint="eastAsia" w:ascii="宋体" w:hAnsi="宋体" w:cs="宋体"/>
                <w:color w:val="000000"/>
                <w:sz w:val="22"/>
                <w:lang w:eastAsia="zh-CN"/>
              </w:rPr>
              <w:t>发票</w:t>
            </w:r>
            <w:r>
              <w:rPr>
                <w:rFonts w:ascii="宋体" w:hAnsi="宋体" w:eastAsia="宋体" w:cs="宋体"/>
                <w:color w:val="000000"/>
                <w:sz w:val="22"/>
              </w:rPr>
              <w:t>等</w:t>
            </w:r>
            <w:r>
              <w:rPr>
                <w:rFonts w:hint="eastAsia" w:ascii="宋体" w:hAnsi="宋体" w:cs="宋体"/>
                <w:color w:val="000000"/>
                <w:sz w:val="22"/>
                <w:lang w:eastAsia="zh-CN"/>
              </w:rPr>
              <w:t>，</w:t>
            </w:r>
            <w:r>
              <w:rPr>
                <w:rFonts w:hint="eastAsia" w:ascii="宋体" w:hAnsi="宋体" w:cs="宋体"/>
                <w:sz w:val="22"/>
                <w:szCs w:val="22"/>
                <w:highlight w:val="none"/>
                <w:lang w:eastAsia="zh-CN"/>
              </w:rPr>
              <w:t>订单要求全年不低于</w:t>
            </w:r>
            <w:r>
              <w:rPr>
                <w:rFonts w:hint="eastAsia" w:ascii="宋体" w:hAnsi="宋体" w:cs="宋体"/>
                <w:sz w:val="22"/>
                <w:szCs w:val="22"/>
                <w:highlight w:val="none"/>
                <w:lang w:val="en-US" w:eastAsia="zh-CN"/>
              </w:rPr>
              <w:t>5个批次供货，每个批次至少需满50台订单</w:t>
            </w:r>
            <w:r>
              <w:rPr>
                <w:rFonts w:ascii="宋体" w:hAnsi="宋体" w:eastAsia="宋体" w:cs="宋体"/>
                <w:color w:val="000000"/>
                <w:sz w:val="22"/>
                <w:szCs w:val="22"/>
                <w:highlight w:val="none"/>
              </w:rPr>
              <w:t>）</w:t>
            </w:r>
            <w:r>
              <w:rPr>
                <w:rFonts w:ascii="宋体" w:hAnsi="宋体" w:eastAsia="宋体" w:cs="宋体"/>
                <w:color w:val="000000"/>
                <w:sz w:val="22"/>
              </w:rPr>
              <w:t>。对于含有商业机密的信息，可进行适当脱敏处理，但合作方名称、项目核心内容、合同期限等关键信息必须保持完整且清晰，并需加盖申请人公章。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pPr>
            <w:r>
              <w:rPr>
                <w:rFonts w:ascii="宋体" w:hAnsi="宋体" w:eastAsia="宋体" w:cs="宋体"/>
                <w:color w:val="000000"/>
                <w:sz w:val="22"/>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pPr>
            <w:r>
              <w:rPr>
                <w:rFonts w:ascii="宋体" w:hAnsi="宋体" w:eastAsia="宋体" w:cs="宋体"/>
                <w:color w:val="000000"/>
                <w:sz w:val="22"/>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pPr>
            <w:r>
              <w:rPr>
                <w:rFonts w:ascii="宋体" w:hAnsi="宋体" w:eastAsia="宋体" w:cs="宋体"/>
                <w:color w:val="000000"/>
                <w:sz w:val="22"/>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eastAsia" w:eastAsia="宋体"/>
                <w:lang w:val="en-US" w:eastAsia="zh-CN"/>
              </w:rPr>
            </w:pPr>
            <w:r>
              <w:rPr>
                <w:rFonts w:hint="eastAsia"/>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eastAsia" w:eastAsia="宋体"/>
                <w:lang w:val="en-US" w:eastAsia="zh-CN"/>
              </w:rPr>
            </w:pPr>
            <w:r>
              <w:rPr>
                <w:rFonts w:ascii="宋体" w:hAnsi="宋体" w:eastAsia="宋体" w:cs="宋体"/>
                <w:color w:val="000000"/>
                <w:sz w:val="22"/>
              </w:rPr>
              <w:t>1</w:t>
            </w:r>
            <w:r>
              <w:rPr>
                <w:rFonts w:hint="eastAsia" w:ascii="宋体" w:hAnsi="宋体" w:cs="宋体"/>
                <w:color w:val="000000"/>
                <w:sz w:val="22"/>
                <w:lang w:val="en-US" w:eastAsia="zh-CN"/>
              </w:rPr>
              <w:t>0</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pPr>
            <w:r>
              <w:rPr>
                <w:rFonts w:ascii="宋体" w:hAnsi="宋体" w:eastAsia="宋体" w:cs="宋体"/>
                <w:color w:val="000000"/>
                <w:sz w:val="22"/>
              </w:rPr>
              <w:t>本项目仅限直接生产制造商投标，不接受代理商或经销商参与。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pPr>
          </w:p>
        </w:tc>
      </w:tr>
    </w:tbl>
    <w:p w14:paraId="50D38062">
      <w:pPr>
        <w:spacing w:before="300" w:line="420" w:lineRule="exact"/>
        <w:jc w:val="center"/>
        <w:rPr>
          <w:rFonts w:hint="eastAsia" w:ascii="黑体" w:hAnsi="黑体" w:eastAsia="黑体" w:cs="黑体"/>
          <w:b/>
          <w:color w:val="000000"/>
          <w:sz w:val="32"/>
          <w:lang w:eastAsia="zh-CN"/>
        </w:rPr>
      </w:pPr>
      <w:r>
        <w:rPr>
          <w:rFonts w:ascii="宋体" w:hAnsi="宋体" w:eastAsia="宋体" w:cs="宋体"/>
          <w:b/>
          <w:color w:val="000000"/>
          <w:sz w:val="24"/>
        </w:rPr>
        <w:t>（请将上述各项证明材料按顺序附于本页之后）</w:t>
      </w:r>
    </w:p>
    <w:p w14:paraId="37D14C93">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ind w:firstLine="480"/>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ind w:firstLine="480"/>
        <w:jc w:val="both"/>
      </w:pPr>
      <w:r>
        <w:rPr>
          <w:rFonts w:ascii="宋体" w:hAnsi="宋体" w:eastAsia="宋体" w:cs="宋体"/>
          <w:b/>
          <w:color w:val="000000"/>
          <w:sz w:val="24"/>
        </w:rPr>
        <w:t>致：厦门金龙旅行车有限公司</w:t>
      </w:r>
    </w:p>
    <w:p w14:paraId="179A90DA">
      <w:pPr>
        <w:spacing w:line="420" w:lineRule="exact"/>
        <w:ind w:firstLine="480"/>
        <w:jc w:val="both"/>
      </w:pPr>
      <w:r>
        <w:rPr>
          <w:rFonts w:ascii="宋体" w:hAnsi="宋体" w:eastAsia="宋体" w:cs="宋体"/>
          <w:color w:val="000000"/>
          <w:sz w:val="24"/>
        </w:rPr>
        <w:t>我方自愿参与贵司</w:t>
      </w:r>
      <w:r>
        <w:rPr>
          <w:rFonts w:hint="eastAsia" w:ascii="宋体" w:hAnsi="宋体" w:eastAsia="宋体" w:cs="宋体"/>
          <w:b w:val="0"/>
          <w:bCs/>
          <w:color w:val="000000" w:themeColor="text1"/>
          <w:sz w:val="24"/>
          <w14:textFill>
            <w14:solidFill>
              <w14:schemeClr w14:val="tx1"/>
            </w14:solidFill>
          </w14:textFill>
        </w:rPr>
        <w:t>全新平台（乾途）车型</w:t>
      </w:r>
      <w:r>
        <w:rPr>
          <w:rFonts w:hint="eastAsia" w:ascii="宋体" w:hAnsi="宋体" w:cs="宋体"/>
          <w:b w:val="0"/>
          <w:bCs/>
          <w:color w:val="000000" w:themeColor="text1"/>
          <w:sz w:val="24"/>
          <w:lang w:eastAsia="zh-CN"/>
          <w14:textFill>
            <w14:solidFill>
              <w14:schemeClr w14:val="tx1"/>
            </w14:solidFill>
          </w14:textFill>
        </w:rPr>
        <w:t>外后视镜项目的</w:t>
      </w:r>
      <w:r>
        <w:rPr>
          <w:rFonts w:ascii="宋体" w:hAnsi="宋体" w:eastAsia="宋体" w:cs="宋体"/>
          <w:b w:val="0"/>
          <w:bCs/>
          <w:color w:val="000000" w:themeColor="text1"/>
          <w:sz w:val="24"/>
          <w14:textFill>
            <w14:solidFill>
              <w14:schemeClr w14:val="tx1"/>
            </w14:solidFill>
          </w14:textFill>
        </w:rPr>
        <w:t>资格预审</w:t>
      </w:r>
      <w:r>
        <w:rPr>
          <w:rFonts w:hint="eastAsia" w:ascii="宋体" w:hAnsi="宋体" w:cs="宋体"/>
          <w:b w:val="0"/>
          <w:bCs/>
          <w:color w:val="000000" w:themeColor="text1"/>
          <w:sz w:val="24"/>
          <w:lang w:eastAsia="zh-CN"/>
          <w14:textFill>
            <w14:solidFill>
              <w14:schemeClr w14:val="tx1"/>
            </w14:solidFill>
          </w14:textFill>
        </w:rPr>
        <w:t>和投标</w:t>
      </w:r>
      <w:r>
        <w:rPr>
          <w:rFonts w:ascii="宋体" w:hAnsi="宋体" w:eastAsia="宋体" w:cs="宋体"/>
          <w:b w:val="0"/>
          <w:bCs/>
          <w:color w:val="000000" w:themeColor="text1"/>
          <w:sz w:val="24"/>
          <w14:textFill>
            <w14:solidFill>
              <w14:schemeClr w14:val="tx1"/>
            </w14:solidFill>
          </w14:textFill>
        </w:rPr>
        <w:t>（项目编号：</w:t>
      </w:r>
      <w:r>
        <w:rPr>
          <w:rFonts w:hint="eastAsia" w:ascii="宋体" w:hAnsi="宋体" w:cs="宋体"/>
          <w:b w:val="0"/>
          <w:bCs/>
          <w:color w:val="000000" w:themeColor="text1"/>
          <w:sz w:val="24"/>
          <w:lang w:val="en-US" w:eastAsia="zh-CN"/>
          <w14:textFill>
            <w14:solidFill>
              <w14:schemeClr w14:val="tx1"/>
            </w14:solidFill>
          </w14:textFill>
        </w:rPr>
        <w:t>GG-ZBN-202604XX0001</w:t>
      </w:r>
      <w:r>
        <w:rPr>
          <w:rFonts w:ascii="宋体" w:hAnsi="宋体" w:eastAsia="宋体" w:cs="宋体"/>
          <w:b w:val="0"/>
          <w:bCs/>
          <w:color w:val="000000" w:themeColor="text1"/>
          <w:sz w:val="24"/>
          <w14:textFill>
            <w14:solidFill>
              <w14:schemeClr w14:val="tx1"/>
            </w14:solidFill>
          </w14:textFill>
        </w:rPr>
        <w:t>）</w:t>
      </w:r>
      <w:r>
        <w:rPr>
          <w:rFonts w:ascii="宋体" w:hAnsi="宋体" w:eastAsia="宋体" w:cs="宋体"/>
          <w:color w:val="000000"/>
          <w:sz w:val="24"/>
        </w:rPr>
        <w:t>，在此郑重承诺：</w:t>
      </w:r>
    </w:p>
    <w:p w14:paraId="1727B9B6">
      <w:pPr>
        <w:spacing w:line="420" w:lineRule="exact"/>
        <w:ind w:firstLine="480"/>
        <w:jc w:val="both"/>
      </w:pPr>
      <w:r>
        <w:rPr>
          <w:rFonts w:ascii="宋体" w:hAnsi="宋体" w:eastAsia="宋体" w:cs="宋体"/>
          <w:color w:val="000000"/>
          <w:sz w:val="24"/>
        </w:rPr>
        <w:t>一、本公司系在中华人民共和国境内（或境外合法注册），具备独立法人资格，持有有效的营业执照（统一社会信用代码：________________________），经营范围明确包含________________________（对应投标产品的生产/制造/加工范围，需与营业执照一致），是所投全部产品的直接生产制造商。</w:t>
      </w:r>
    </w:p>
    <w:p w14:paraId="734F07AE">
      <w:pPr>
        <w:spacing w:line="420" w:lineRule="exact"/>
        <w:ind w:firstLine="480"/>
        <w:jc w:val="both"/>
      </w:pPr>
      <w:r>
        <w:rPr>
          <w:rFonts w:ascii="宋体" w:hAnsi="宋体" w:eastAsia="宋体" w:cs="宋体"/>
          <w:color w:val="000000"/>
          <w:sz w:val="24"/>
        </w:rPr>
        <w:t>二、本公司具备生产所投产品所需的全部条件，拥有自有或合法租赁的生产场地、配套生产及检测设备，具备完善的生产管理体系和质量管控能力，能够独立完成所投产品的设计、生产、检测、交付等全部环节，绝不委托任何第三方（包括代理商、经销商、其他生产企业）贴牌生产、代工生产或代为交付。</w:t>
      </w:r>
    </w:p>
    <w:p w14:paraId="3C63D3BC">
      <w:pPr>
        <w:spacing w:line="420" w:lineRule="exact"/>
        <w:ind w:firstLine="480"/>
        <w:jc w:val="both"/>
      </w:pPr>
      <w:r>
        <w:rPr>
          <w:rFonts w:ascii="宋体" w:hAnsi="宋体" w:eastAsia="宋体" w:cs="宋体"/>
          <w:color w:val="000000"/>
          <w:sz w:val="24"/>
        </w:rPr>
        <w:t>三、本公司无任何代理商、经销商，亦未授权任何单位或个人以本公司名义参与本次投标、签订合同及相关事宜；本公司自身未从事任何代理、经销业务，本次投标系本公司自行参与，绝无挂靠、借用资质等违规情形。</w:t>
      </w:r>
    </w:p>
    <w:p w14:paraId="08D2E88D">
      <w:pPr>
        <w:spacing w:line="420" w:lineRule="exact"/>
        <w:ind w:firstLine="480"/>
        <w:jc w:val="both"/>
      </w:pPr>
      <w:r>
        <w:rPr>
          <w:rFonts w:ascii="宋体" w:hAnsi="宋体" w:eastAsia="宋体" w:cs="宋体"/>
          <w:color w:val="000000"/>
          <w:sz w:val="24"/>
        </w:rPr>
        <w:t>四、本公司所投产品的品牌为________________________，本公司系该品牌的合法所有权人（持有商标注册证，证号：________________________），无品牌授权纠纷，所投产品完全符合国家相关行业标准、质量规范及本次招标文件的全部要求。</w:t>
      </w:r>
    </w:p>
    <w:p w14:paraId="0D978235">
      <w:pPr>
        <w:spacing w:line="420" w:lineRule="exact"/>
        <w:ind w:firstLine="480"/>
        <w:jc w:val="both"/>
      </w:pPr>
      <w:r>
        <w:rPr>
          <w:rFonts w:ascii="宋体" w:hAnsi="宋体" w:eastAsia="宋体" w:cs="宋体"/>
          <w:color w:val="000000"/>
          <w:sz w:val="24"/>
        </w:rPr>
        <w:t>五、本公司已按要求提供本次资格预审及投标所需的全部证明材料，保证所有材料均真实、合法、有效，与本公司实际情况完全一致。</w:t>
      </w:r>
    </w:p>
    <w:p w14:paraId="53E00813">
      <w:pPr>
        <w:spacing w:line="420" w:lineRule="exact"/>
        <w:ind w:firstLine="480"/>
        <w:jc w:val="both"/>
      </w:pPr>
      <w:r>
        <w:rPr>
          <w:rFonts w:ascii="宋体" w:hAnsi="宋体" w:eastAsia="宋体" w:cs="宋体"/>
          <w:color w:val="000000"/>
          <w:sz w:val="24"/>
        </w:rPr>
        <w:t>六、若本公司顺利通过资格预审并最终中标，将严格按照招标文件要求及投标承诺组织生产、交付产品，绝不擅自委托第三方生产，不更改产品生产主体及相关标准，确保产品质量及交付进度。</w:t>
      </w:r>
    </w:p>
    <w:p w14:paraId="2F10062A">
      <w:pPr>
        <w:spacing w:line="420" w:lineRule="exact"/>
        <w:ind w:firstLine="480"/>
        <w:jc w:val="both"/>
      </w:pPr>
      <w:r>
        <w:rPr>
          <w:rFonts w:ascii="宋体" w:hAnsi="宋体" w:eastAsia="宋体" w:cs="宋体"/>
          <w:color w:val="000000"/>
          <w:sz w:val="24"/>
        </w:rPr>
        <w:t>七、本声明自加盖本公司公章、法定代表人（或授权代表）签字之日起生效，有效期至本次项目投标、中标及合同履行完毕止。</w:t>
      </w:r>
    </w:p>
    <w:p w14:paraId="7DDC2279">
      <w:pPr>
        <w:spacing w:line="420" w:lineRule="exact"/>
        <w:ind w:firstLine="480"/>
        <w:jc w:val="both"/>
      </w:pPr>
      <w:r>
        <w:rPr>
          <w:rFonts w:ascii="宋体" w:hAnsi="宋体" w:eastAsia="宋体" w:cs="宋体"/>
          <w:color w:val="000000"/>
          <w:sz w:val="24"/>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rPr>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rPr>
            </w:pPr>
            <w:r>
              <w:rPr>
                <w:rFonts w:ascii="宋体" w:hAnsi="宋体" w:eastAsia="宋体" w:cs="宋体"/>
                <w:color w:val="000000"/>
                <w:sz w:val="24"/>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rPr>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rPr>
            </w:pPr>
            <w:r>
              <w:rPr>
                <w:rFonts w:ascii="宋体" w:hAnsi="宋体" w:eastAsia="宋体" w:cs="宋体"/>
                <w:color w:val="000000"/>
                <w:sz w:val="24"/>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rPr>
            </w:pPr>
            <w:r>
              <w:rPr>
                <w:rFonts w:ascii="宋体" w:hAnsi="宋体" w:eastAsia="宋体" w:cs="宋体"/>
                <w:color w:val="000000"/>
                <w:sz w:val="24"/>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rPr>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2FB6BC21">
            <w:pPr>
              <w:spacing w:line="480" w:lineRule="exact"/>
              <w:ind w:firstLine="0"/>
              <w:jc w:val="both"/>
            </w:pPr>
            <w:r>
              <w:rPr>
                <w:rFonts w:ascii="宋体" w:hAnsi="宋体" w:eastAsia="宋体" w:cs="宋体"/>
                <w:color w:val="666666"/>
                <w:sz w:val="24"/>
              </w:rPr>
              <w:t>如：企业荣誉证书、专利证书、核心技术说明、厂房设备实景照片等。</w:t>
            </w:r>
          </w:p>
          <w:p w14:paraId="46F4E89D">
            <w:pPr>
              <w:spacing w:line="480" w:lineRule="exact"/>
              <w:ind w:firstLine="0"/>
              <w:jc w:val="both"/>
            </w:pPr>
            <w:r>
              <w:rPr>
                <w:rFonts w:ascii="宋体" w:hAnsi="宋体" w:eastAsia="宋体" w:cs="宋体"/>
                <w:color w:val="666666"/>
                <w:sz w:val="24"/>
              </w:rPr>
              <w:t>（请将相关材料附于本页之后，复印件需加盖公章）</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59934CE"/>
    <w:rsid w:val="098D5F59"/>
    <w:rsid w:val="0C8E1FB5"/>
    <w:rsid w:val="0DEA1BCB"/>
    <w:rsid w:val="0F16079E"/>
    <w:rsid w:val="0F486D1A"/>
    <w:rsid w:val="0FDB5C7D"/>
    <w:rsid w:val="124B3208"/>
    <w:rsid w:val="13C3321D"/>
    <w:rsid w:val="15A20FDE"/>
    <w:rsid w:val="16DF39C7"/>
    <w:rsid w:val="17035FE0"/>
    <w:rsid w:val="1FFD4EED"/>
    <w:rsid w:val="2027608D"/>
    <w:rsid w:val="21307D47"/>
    <w:rsid w:val="2550450D"/>
    <w:rsid w:val="25987DC7"/>
    <w:rsid w:val="25FF7D86"/>
    <w:rsid w:val="277125BE"/>
    <w:rsid w:val="27BC5F2F"/>
    <w:rsid w:val="292E4C0A"/>
    <w:rsid w:val="2B540772"/>
    <w:rsid w:val="2B870602"/>
    <w:rsid w:val="2CC61A59"/>
    <w:rsid w:val="2E13002A"/>
    <w:rsid w:val="32AF76D2"/>
    <w:rsid w:val="350248A7"/>
    <w:rsid w:val="35AC66EE"/>
    <w:rsid w:val="392244EE"/>
    <w:rsid w:val="3BEB698B"/>
    <w:rsid w:val="3C2F6FC0"/>
    <w:rsid w:val="3DAC3EF8"/>
    <w:rsid w:val="3E7A306B"/>
    <w:rsid w:val="3F543385"/>
    <w:rsid w:val="423B449D"/>
    <w:rsid w:val="423C6250"/>
    <w:rsid w:val="43336194"/>
    <w:rsid w:val="467322D7"/>
    <w:rsid w:val="46BF2EEE"/>
    <w:rsid w:val="46D973C9"/>
    <w:rsid w:val="4A35264E"/>
    <w:rsid w:val="4B231D77"/>
    <w:rsid w:val="4C0A317F"/>
    <w:rsid w:val="4E7F0302"/>
    <w:rsid w:val="51475FBA"/>
    <w:rsid w:val="5199098B"/>
    <w:rsid w:val="520835C4"/>
    <w:rsid w:val="55E3398B"/>
    <w:rsid w:val="56770548"/>
    <w:rsid w:val="57E06366"/>
    <w:rsid w:val="588C239E"/>
    <w:rsid w:val="58B32187"/>
    <w:rsid w:val="59C53E1D"/>
    <w:rsid w:val="5F352762"/>
    <w:rsid w:val="5FF23595"/>
    <w:rsid w:val="605B6DA3"/>
    <w:rsid w:val="63400ABB"/>
    <w:rsid w:val="63E43B3C"/>
    <w:rsid w:val="64EA6406"/>
    <w:rsid w:val="65F67A17"/>
    <w:rsid w:val="664B4F83"/>
    <w:rsid w:val="665E7BD6"/>
    <w:rsid w:val="677522D6"/>
    <w:rsid w:val="67FD341E"/>
    <w:rsid w:val="684033A4"/>
    <w:rsid w:val="688F4432"/>
    <w:rsid w:val="68EE3033"/>
    <w:rsid w:val="69153A99"/>
    <w:rsid w:val="6A5A0E22"/>
    <w:rsid w:val="6A7449B2"/>
    <w:rsid w:val="6B561D0A"/>
    <w:rsid w:val="6CDB363C"/>
    <w:rsid w:val="6D2A0812"/>
    <w:rsid w:val="6DA059DB"/>
    <w:rsid w:val="6DEF3809"/>
    <w:rsid w:val="6E171C35"/>
    <w:rsid w:val="70347F2B"/>
    <w:rsid w:val="732F47DB"/>
    <w:rsid w:val="733676C5"/>
    <w:rsid w:val="735B6DB7"/>
    <w:rsid w:val="751C051E"/>
    <w:rsid w:val="76592168"/>
    <w:rsid w:val="78B01B5D"/>
    <w:rsid w:val="7B7B4336"/>
    <w:rsid w:val="7BCD0F1C"/>
    <w:rsid w:val="7C4F079B"/>
    <w:rsid w:val="7CCD11BA"/>
    <w:rsid w:val="7D831878"/>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7189</Words>
  <Characters>8162</Characters>
  <Lines>0</Lines>
  <Paragraphs>0</Paragraphs>
  <TotalTime>11</TotalTime>
  <ScaleCrop>false</ScaleCrop>
  <LinksUpToDate>false</LinksUpToDate>
  <CharactersWithSpaces>8386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龙行者</cp:lastModifiedBy>
  <cp:lastPrinted>2026-03-18T12:08:00Z</cp:lastPrinted>
  <dcterms:modified xsi:type="dcterms:W3CDTF">2026-04-15T01:50:08Z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8A0547C6321041A5A96994209E076A3E_13</vt:lpwstr>
  </property>
  <property fmtid="{D5CDD505-2E9C-101B-9397-08002B2CF9AE}" pid="4" name="KSOTemplateDocerSaveRecord">
    <vt:lpwstr>eyJoZGlkIjoiMDkzYzJhYzQ2YTQwNTcxNWQyMWRmZmRlYWI2MmJhODQiLCJ1c2VySWQiOiIxNDk2NzA1NzIxIn0=</vt:lpwstr>
  </property>
</Properties>
</file>